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BB" w:rsidRDefault="009C61B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C61BB" w:rsidRDefault="009C61BB">
      <w:pPr>
        <w:widowControl w:val="0"/>
        <w:autoSpaceDE w:val="0"/>
        <w:autoSpaceDN w:val="0"/>
        <w:adjustRightInd w:val="0"/>
        <w:spacing w:after="0" w:line="240" w:lineRule="auto"/>
        <w:jc w:val="both"/>
        <w:outlineLvl w:val="0"/>
        <w:rPr>
          <w:rFonts w:ascii="Calibri" w:hAnsi="Calibri" w:cs="Calibri"/>
        </w:rPr>
      </w:pPr>
    </w:p>
    <w:p w:rsidR="009C61BB" w:rsidRDefault="009C61BB">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20 февраля 2015 г. N 36128</w:t>
      </w:r>
    </w:p>
    <w:p w:rsidR="009C61BB" w:rsidRDefault="009C61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61BB" w:rsidRDefault="009C61BB">
      <w:pPr>
        <w:widowControl w:val="0"/>
        <w:autoSpaceDE w:val="0"/>
        <w:autoSpaceDN w:val="0"/>
        <w:adjustRightInd w:val="0"/>
        <w:spacing w:after="0" w:line="240" w:lineRule="auto"/>
        <w:rPr>
          <w:rFonts w:ascii="Calibri" w:hAnsi="Calibri" w:cs="Calibri"/>
        </w:rPr>
      </w:pP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9C61BB" w:rsidRDefault="009C61BB">
      <w:pPr>
        <w:widowControl w:val="0"/>
        <w:autoSpaceDE w:val="0"/>
        <w:autoSpaceDN w:val="0"/>
        <w:adjustRightInd w:val="0"/>
        <w:spacing w:after="0" w:line="240" w:lineRule="auto"/>
        <w:jc w:val="center"/>
        <w:rPr>
          <w:rFonts w:ascii="Calibri" w:hAnsi="Calibri" w:cs="Calibri"/>
          <w:b/>
          <w:bCs/>
        </w:rPr>
      </w:pP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декабря 2014 г. N 976н</w:t>
      </w:r>
    </w:p>
    <w:p w:rsidR="009C61BB" w:rsidRDefault="009C61BB">
      <w:pPr>
        <w:widowControl w:val="0"/>
        <w:autoSpaceDE w:val="0"/>
        <w:autoSpaceDN w:val="0"/>
        <w:adjustRightInd w:val="0"/>
        <w:spacing w:after="0" w:line="240" w:lineRule="auto"/>
        <w:jc w:val="center"/>
        <w:rPr>
          <w:rFonts w:ascii="Calibri" w:hAnsi="Calibri" w:cs="Calibri"/>
          <w:b/>
          <w:bCs/>
        </w:rPr>
      </w:pP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СНИЖЕНИЯ КЛАССА (ПОДКЛАССА) УСЛОВИЙ ТРУДА ПРИ ПРИМЕНЕНИИ</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РАБОТНИКАМИ, ЗАНЯТЫМИ НА РАБОЧИХ МЕСТАХ С ВРЕДНЫМИ</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УСЛОВИЯМИ ТРУДА, ЭФФЕКТИВНЫХ СРЕДСТВ ИНДИВИДУАЛЬНОЙ</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ПРОШЕДШИХ ОБЯЗАТЕЛЬНУЮ СЕРТИФИКАЦИЮ В ПОРЯДКЕ,</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УСТАНОВЛЕННОМ СООТВЕТСТВУЮЩИМ ТЕХНИЧЕСКИМ РЕГЛАМЕНТОМ</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частями 6</w:t>
        </w:r>
      </w:hyperlink>
      <w:r>
        <w:rPr>
          <w:rFonts w:ascii="Calibri" w:hAnsi="Calibri" w:cs="Calibri"/>
        </w:rPr>
        <w:t xml:space="preserve"> и </w:t>
      </w:r>
      <w:hyperlink r:id="rId6" w:history="1">
        <w:r>
          <w:rPr>
            <w:rFonts w:ascii="Calibri" w:hAnsi="Calibri" w:cs="Calibri"/>
            <w:color w:val="0000FF"/>
          </w:rPr>
          <w:t>7 статьи 14</w:t>
        </w:r>
      </w:hyperlink>
      <w:r>
        <w:rPr>
          <w:rFonts w:ascii="Calibri" w:hAnsi="Calibri" w:cs="Calibri"/>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приказываю:</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 согласованию с Федеральной службой по надзору в сфере защиты прав потребителей и благополучия человека </w:t>
      </w:r>
      <w:hyperlink w:anchor="Par33" w:history="1">
        <w:r>
          <w:rPr>
            <w:rFonts w:ascii="Calibri" w:hAnsi="Calibri" w:cs="Calibri"/>
            <w:color w:val="0000FF"/>
          </w:rPr>
          <w:t>методику</w:t>
        </w:r>
      </w:hyperlink>
      <w:r>
        <w:rPr>
          <w:rFonts w:ascii="Calibri" w:hAnsi="Calibri" w:cs="Calibri"/>
        </w:rP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трех месяцев со дня его официального опубликования.</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2014 г. N 976н</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МЕТОДИКА</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СНИЖЕНИЯ КЛАССА (ПОДКЛАССА) УСЛОВИЙ ТРУДА ПРИ ПРИМЕНЕНИИ</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РАБОТНИКАМИ, ЗАНЯТЫМИ НА РАБОЧИХ МЕСТАХ С ВРЕДНЫМИ</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УСЛОВИЯМИ ТРУДА, ЭФФЕКТИВНЫХ СРЕДСТВ ИНДИВИДУАЛЬНОЙ</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ПРОШЕДШИХ ОБЯЗАТЕЛЬНУЮ СЕРТИФИКАЦИЮ В ПОРЯДКЕ,</w:t>
      </w:r>
    </w:p>
    <w:p w:rsidR="009C61BB" w:rsidRDefault="009C6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УСТАНОВЛЕННОМ СООТВЕТСТВУЮЩИМ ТЕХНИЧЕСКИМ РЕГЛАМЕНТОМ</w:t>
      </w:r>
    </w:p>
    <w:p w:rsidR="009C61BB" w:rsidRDefault="009C61BB">
      <w:pPr>
        <w:widowControl w:val="0"/>
        <w:autoSpaceDE w:val="0"/>
        <w:autoSpaceDN w:val="0"/>
        <w:adjustRightInd w:val="0"/>
        <w:spacing w:after="0" w:line="240" w:lineRule="auto"/>
        <w:jc w:val="center"/>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I. Общие положения</w:t>
      </w:r>
    </w:p>
    <w:p w:rsidR="009C61BB" w:rsidRDefault="009C61BB">
      <w:pPr>
        <w:widowControl w:val="0"/>
        <w:autoSpaceDE w:val="0"/>
        <w:autoSpaceDN w:val="0"/>
        <w:adjustRightInd w:val="0"/>
        <w:spacing w:after="0" w:line="240" w:lineRule="auto"/>
        <w:jc w:val="center"/>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w:t>
      </w:r>
      <w:r>
        <w:rPr>
          <w:rFonts w:ascii="Calibri" w:hAnsi="Calibri" w:cs="Calibri"/>
        </w:rPr>
        <w:lastRenderedPageBreak/>
        <w:t xml:space="preserve">техническим </w:t>
      </w:r>
      <w:hyperlink r:id="rId7"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(ТР ТС 019/2011) &lt;1&gt; (далее соответственно - СИЗ, технический регламент, оценка эффективности), и снижения класса (подкласса) условий труда при применении отдельных видов эффективных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Утвержден </w:t>
      </w:r>
      <w:hyperlink r:id="rId8" w:history="1">
        <w:r>
          <w:rPr>
            <w:rFonts w:ascii="Calibri" w:hAnsi="Calibri" w:cs="Calibri"/>
            <w:color w:val="0000FF"/>
          </w:rPr>
          <w:t>решением</w:t>
        </w:r>
      </w:hyperlink>
      <w:r>
        <w:rPr>
          <w:rFonts w:ascii="Calibri" w:hAnsi="Calibri" w:cs="Calibri"/>
        </w:rPr>
        <w:t xml:space="preserve">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методика не применяется в отношении: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СИЗ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СИЗ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СИЗ для защиты от общих производственных загрязнений;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СИЗ, подлежащих декларированию;</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СИЗ, подлежащих сертификации и указанных в </w:t>
      </w:r>
      <w:hyperlink r:id="rId9" w:history="1">
        <w:r>
          <w:rPr>
            <w:rFonts w:ascii="Calibri" w:hAnsi="Calibri" w:cs="Calibri"/>
            <w:color w:val="0000FF"/>
          </w:rPr>
          <w:t>пунктах 5</w:t>
        </w:r>
      </w:hyperlink>
      <w:r>
        <w:rPr>
          <w:rFonts w:ascii="Calibri" w:hAnsi="Calibri" w:cs="Calibri"/>
        </w:rPr>
        <w:t xml:space="preserve">, </w:t>
      </w:r>
      <w:hyperlink r:id="rId10" w:history="1">
        <w:r>
          <w:rPr>
            <w:rFonts w:ascii="Calibri" w:hAnsi="Calibri" w:cs="Calibri"/>
            <w:color w:val="0000FF"/>
          </w:rPr>
          <w:t>7</w:t>
        </w:r>
      </w:hyperlink>
      <w:r>
        <w:rPr>
          <w:rFonts w:ascii="Calibri" w:hAnsi="Calibri" w:cs="Calibri"/>
        </w:rPr>
        <w:t xml:space="preserve">, </w:t>
      </w:r>
      <w:hyperlink r:id="rId11" w:history="1">
        <w:r>
          <w:rPr>
            <w:rFonts w:ascii="Calibri" w:hAnsi="Calibri" w:cs="Calibri"/>
            <w:color w:val="0000FF"/>
          </w:rPr>
          <w:t>12</w:t>
        </w:r>
      </w:hyperlink>
      <w:r>
        <w:rPr>
          <w:rFonts w:ascii="Calibri" w:hAnsi="Calibri" w:cs="Calibri"/>
        </w:rPr>
        <w:t xml:space="preserve">, </w:t>
      </w:r>
      <w:hyperlink r:id="rId12" w:history="1">
        <w:r>
          <w:rPr>
            <w:rFonts w:ascii="Calibri" w:hAnsi="Calibri" w:cs="Calibri"/>
            <w:color w:val="0000FF"/>
          </w:rPr>
          <w:t>19</w:t>
        </w:r>
      </w:hyperlink>
      <w:r>
        <w:rPr>
          <w:rFonts w:ascii="Calibri" w:hAnsi="Calibri" w:cs="Calibri"/>
        </w:rPr>
        <w:t xml:space="preserve"> - </w:t>
      </w:r>
      <w:hyperlink r:id="rId13" w:history="1">
        <w:r>
          <w:rPr>
            <w:rFonts w:ascii="Calibri" w:hAnsi="Calibri" w:cs="Calibri"/>
            <w:color w:val="0000FF"/>
          </w:rPr>
          <w:t>27</w:t>
        </w:r>
      </w:hyperlink>
      <w:r>
        <w:rPr>
          <w:rFonts w:ascii="Calibri" w:hAnsi="Calibri" w:cs="Calibri"/>
        </w:rPr>
        <w:t xml:space="preserve">, </w:t>
      </w:r>
      <w:hyperlink r:id="rId14" w:history="1">
        <w:r>
          <w:rPr>
            <w:rFonts w:ascii="Calibri" w:hAnsi="Calibri" w:cs="Calibri"/>
            <w:color w:val="0000FF"/>
          </w:rPr>
          <w:t>32</w:t>
        </w:r>
      </w:hyperlink>
      <w:r>
        <w:rPr>
          <w:rFonts w:ascii="Calibri" w:hAnsi="Calibri" w:cs="Calibri"/>
        </w:rPr>
        <w:t xml:space="preserve"> - </w:t>
      </w:r>
      <w:hyperlink r:id="rId15" w:history="1">
        <w:r>
          <w:rPr>
            <w:rFonts w:ascii="Calibri" w:hAnsi="Calibri" w:cs="Calibri"/>
            <w:color w:val="0000FF"/>
          </w:rPr>
          <w:t>37</w:t>
        </w:r>
      </w:hyperlink>
      <w:r>
        <w:rPr>
          <w:rFonts w:ascii="Calibri" w:hAnsi="Calibri" w:cs="Calibri"/>
        </w:rPr>
        <w:t xml:space="preserve">, </w:t>
      </w:r>
      <w:hyperlink r:id="rId16" w:history="1">
        <w:r>
          <w:rPr>
            <w:rFonts w:ascii="Calibri" w:hAnsi="Calibri" w:cs="Calibri"/>
            <w:color w:val="0000FF"/>
          </w:rPr>
          <w:t>40</w:t>
        </w:r>
      </w:hyperlink>
      <w:r>
        <w:rPr>
          <w:rFonts w:ascii="Calibri" w:hAnsi="Calibri" w:cs="Calibri"/>
        </w:rPr>
        <w:t xml:space="preserve"> - </w:t>
      </w:r>
      <w:hyperlink r:id="rId17" w:history="1">
        <w:r>
          <w:rPr>
            <w:rFonts w:ascii="Calibri" w:hAnsi="Calibri" w:cs="Calibri"/>
            <w:color w:val="0000FF"/>
          </w:rPr>
          <w:t>42 приложения N 4</w:t>
        </w:r>
      </w:hyperlink>
      <w:r>
        <w:rPr>
          <w:rFonts w:ascii="Calibri" w:hAnsi="Calibri" w:cs="Calibri"/>
        </w:rPr>
        <w:t xml:space="preserve"> к техническому регламенту.</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3. Снижение класса (подкласса) условий труда при применении эффективных СИЗ осуществляется в ходе проведения в установленном порядке специальной оценки условий труда путем последовательной реализации следующих процедур:</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 xml:space="preserve">1) оценка соответствия наименования СИЗ и нормы их выдачи наименованиям СИЗ и нормам их выдачи, предусмотренным </w:t>
      </w:r>
      <w:hyperlink r:id="rId18" w:history="1">
        <w:r>
          <w:rPr>
            <w:rFonts w:ascii="Calibri" w:hAnsi="Calibri" w:cs="Calibri"/>
            <w:color w:val="0000FF"/>
          </w:rPr>
          <w:t>типовыми нормами</w:t>
        </w:r>
      </w:hyperlink>
      <w:r>
        <w:rPr>
          <w:rFonts w:ascii="Calibri" w:hAnsi="Calibri" w:cs="Calibri"/>
        </w:rPr>
        <w:t xml:space="preserve"> бесплатной выдачи работникам сертифицированных специальной одежды, специальной обуви и других средств индивидуальной защиты (далее - типовые нормы);</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наличия документов, подтверждающих соответствие СИЗ требованиям технического </w:t>
      </w:r>
      <w:hyperlink r:id="rId19" w:history="1">
        <w:r>
          <w:rPr>
            <w:rFonts w:ascii="Calibri" w:hAnsi="Calibri" w:cs="Calibri"/>
            <w:color w:val="0000FF"/>
          </w:rPr>
          <w:t>регламента</w:t>
        </w:r>
      </w:hyperlink>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3) оценка наличия эксплуатационной документации и маркировки СИЗ, соответствующих требованиям технического </w:t>
      </w:r>
      <w:hyperlink r:id="rId20" w:history="1">
        <w:r>
          <w:rPr>
            <w:rFonts w:ascii="Calibri" w:hAnsi="Calibri" w:cs="Calibri"/>
            <w:color w:val="0000FF"/>
          </w:rPr>
          <w:t>регламента</w:t>
        </w:r>
      </w:hyperlink>
      <w:r>
        <w:rPr>
          <w:rFonts w:ascii="Calibri" w:hAnsi="Calibri" w:cs="Calibri"/>
        </w:rPr>
        <w:t>, комплектности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эффективности выбора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эффективности применения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процедур, указанных в </w:t>
      </w:r>
      <w:hyperlink w:anchor="Par52" w:history="1">
        <w:r>
          <w:rPr>
            <w:rFonts w:ascii="Calibri" w:hAnsi="Calibri" w:cs="Calibri"/>
            <w:color w:val="0000FF"/>
          </w:rPr>
          <w:t>пункте 3</w:t>
        </w:r>
      </w:hyperlink>
      <w:r>
        <w:rPr>
          <w:rFonts w:ascii="Calibri" w:hAnsi="Calibri" w:cs="Calibri"/>
        </w:rPr>
        <w:t xml:space="preserve"> настоящей методики, осуществляется 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рабочих местах, признанных в ходе проведения специальной оценки условий труда аналогичными рабочими местами, реализация процедур, указанных в </w:t>
      </w:r>
      <w:hyperlink w:anchor="Par52" w:history="1">
        <w:r>
          <w:rPr>
            <w:rFonts w:ascii="Calibri" w:hAnsi="Calibri" w:cs="Calibri"/>
            <w:color w:val="0000FF"/>
          </w:rPr>
          <w:t>пункте 3</w:t>
        </w:r>
      </w:hyperlink>
      <w:r>
        <w:rPr>
          <w:rFonts w:ascii="Calibri" w:hAnsi="Calibri" w:cs="Calibri"/>
        </w:rPr>
        <w:t xml:space="preserve"> настоящей методики, осуществляется экспертом в отношении каждого работника, занятого на каждом аналогичном рабочем месте.</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8" w:name="Par61"/>
      <w:bookmarkEnd w:id="8"/>
      <w:r>
        <w:rPr>
          <w:rFonts w:ascii="Calibri" w:hAnsi="Calibri" w:cs="Calibri"/>
        </w:rPr>
        <w:t>II. Оценка соответствия наименования СИЗ и нормы их выдачи</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наименованиям СИЗ и нормам их выдачи, предусмотренным</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типовыми нормами</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9" w:name="Par65"/>
      <w:bookmarkEnd w:id="9"/>
      <w:r>
        <w:rPr>
          <w:rFonts w:ascii="Calibri" w:hAnsi="Calibri" w:cs="Calibri"/>
        </w:rPr>
        <w:t xml:space="preserve">5. Оценка соответствия наименования СИЗ и нормы их выдачи наименованиям СИЗ и нормам их выдачи, предусмотренным </w:t>
      </w:r>
      <w:hyperlink r:id="rId21" w:history="1">
        <w:r>
          <w:rPr>
            <w:rFonts w:ascii="Calibri" w:hAnsi="Calibri" w:cs="Calibri"/>
            <w:color w:val="0000FF"/>
          </w:rPr>
          <w:t>типовыми нормами</w:t>
        </w:r>
      </w:hyperlink>
      <w:r>
        <w:rPr>
          <w:rFonts w:ascii="Calibri" w:hAnsi="Calibri" w:cs="Calibri"/>
        </w:rPr>
        <w:t xml:space="preserve">, осуществляется путем сравнения наименований и количества фактически выданных работнику СИЗ в соответствии с записями в его </w:t>
      </w:r>
      <w:hyperlink r:id="rId22" w:history="1">
        <w:r>
          <w:rPr>
            <w:rFonts w:ascii="Calibri" w:hAnsi="Calibri" w:cs="Calibri"/>
            <w:color w:val="0000FF"/>
          </w:rPr>
          <w:t>личной карточке</w:t>
        </w:r>
      </w:hyperlink>
      <w:r>
        <w:rPr>
          <w:rFonts w:ascii="Calibri" w:hAnsi="Calibri" w:cs="Calibri"/>
        </w:rPr>
        <w:t xml:space="preserve">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w:t>
      </w:r>
      <w:hyperlink r:id="rId23" w:history="1">
        <w:r>
          <w:rPr>
            <w:rFonts w:ascii="Calibri" w:hAnsi="Calibri" w:cs="Calibri"/>
            <w:color w:val="0000FF"/>
          </w:rPr>
          <w:t>Межотраслевых правил</w:t>
        </w:r>
      </w:hyperlink>
      <w:r>
        <w:rPr>
          <w:rFonts w:ascii="Calibri" w:hAnsi="Calibri" w:cs="Calibri"/>
        </w:rPr>
        <w:t xml:space="preserve"> обеспечения работников специальной одеждой, специальной обувью и другими средствами индивидуальной защиты &lt;1&gt;.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Утверждены </w:t>
      </w:r>
      <w:hyperlink r:id="rId24" w:history="1">
        <w:r>
          <w:rPr>
            <w:rFonts w:ascii="Calibri" w:hAnsi="Calibri" w:cs="Calibri"/>
            <w:color w:val="0000FF"/>
          </w:rPr>
          <w:t>приказом</w:t>
        </w:r>
      </w:hyperlink>
      <w:r>
        <w:rPr>
          <w:rFonts w:ascii="Calibri" w:hAnsi="Calibri" w:cs="Calibri"/>
        </w:rPr>
        <w:t xml:space="preserve"> Минздравсоцразвития России от 1 июня 2009 г. N 290н "Об </w:t>
      </w:r>
      <w:r>
        <w:rPr>
          <w:rFonts w:ascii="Calibri" w:hAnsi="Calibri" w:cs="Calibri"/>
        </w:rPr>
        <w:lastRenderedPageBreak/>
        <w:t>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указанного в </w:t>
      </w:r>
      <w:hyperlink w:anchor="Par65" w:history="1">
        <w:r>
          <w:rPr>
            <w:rFonts w:ascii="Calibri" w:hAnsi="Calibri" w:cs="Calibri"/>
            <w:color w:val="0000FF"/>
          </w:rPr>
          <w:t>пункте 5</w:t>
        </w:r>
      </w:hyperlink>
      <w:r>
        <w:rPr>
          <w:rFonts w:ascii="Calibri" w:hAnsi="Calibri" w:cs="Calibri"/>
        </w:rPr>
        <w:t xml:space="preserve"> настоящей методики сравнения экспертом делается заключение о соответствии либо несоответствии наименований и количества фактически выданных работнику СИЗ наименованиям СИЗ и нормам их выдачи, предусмотренным типовыми нормами.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наименований и количества фактически выданных работнику СИЗ наименованиям СИЗ и нормам их выдачи, предусмотренным </w:t>
      </w:r>
      <w:hyperlink r:id="rId25" w:history="1">
        <w:r>
          <w:rPr>
            <w:rFonts w:ascii="Calibri" w:hAnsi="Calibri" w:cs="Calibri"/>
            <w:color w:val="0000FF"/>
          </w:rPr>
          <w:t>типовыми нормами</w:t>
        </w:r>
      </w:hyperlink>
      <w:r>
        <w:rPr>
          <w:rFonts w:ascii="Calibri" w:hAnsi="Calibri" w:cs="Calibri"/>
        </w:rPr>
        <w:t>,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10" w:name="Par72"/>
      <w:bookmarkEnd w:id="10"/>
      <w:r>
        <w:rPr>
          <w:rFonts w:ascii="Calibri" w:hAnsi="Calibri" w:cs="Calibri"/>
        </w:rPr>
        <w:t>III. Оценка наличия документов, подтверждающих соответствие</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СИЗ требованиям технического регламента</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качестве документа, подтверждающего соответствие СИЗ требованиям технического </w:t>
      </w:r>
      <w:hyperlink r:id="rId26" w:history="1">
        <w:r>
          <w:rPr>
            <w:rFonts w:ascii="Calibri" w:hAnsi="Calibri" w:cs="Calibri"/>
            <w:color w:val="0000FF"/>
          </w:rPr>
          <w:t>регламента</w:t>
        </w:r>
      </w:hyperlink>
      <w:r>
        <w:rPr>
          <w:rFonts w:ascii="Calibri" w:hAnsi="Calibri" w:cs="Calibri"/>
        </w:rPr>
        <w:t>,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оценки наличия документов, подтверждающих соответствие СИЗ требованиям технического </w:t>
      </w:r>
      <w:hyperlink r:id="rId27" w:history="1">
        <w:r>
          <w:rPr>
            <w:rFonts w:ascii="Calibri" w:hAnsi="Calibri" w:cs="Calibri"/>
            <w:color w:val="0000FF"/>
          </w:rPr>
          <w:t>регламента</w:t>
        </w:r>
      </w:hyperlink>
      <w:r>
        <w:rPr>
          <w:rFonts w:ascii="Calibri" w:hAnsi="Calibri" w:cs="Calibri"/>
        </w:rPr>
        <w:t>,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отсутствии.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работником отдельных видов СИЗ, подлежащих в соответствии с требованиями технического </w:t>
      </w:r>
      <w:hyperlink r:id="rId28" w:history="1">
        <w:r>
          <w:rPr>
            <w:rFonts w:ascii="Calibri" w:hAnsi="Calibri" w:cs="Calibri"/>
            <w:color w:val="0000FF"/>
          </w:rPr>
          <w:t>регламента</w:t>
        </w:r>
      </w:hyperlink>
      <w:r>
        <w:rPr>
          <w:rFonts w:ascii="Calibri" w:hAnsi="Calibri" w:cs="Calibri"/>
        </w:rPr>
        <w:t xml:space="preserve"> обязательной сертификации, в отношении которых 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11" w:name="Par79"/>
      <w:bookmarkEnd w:id="11"/>
      <w:r>
        <w:rPr>
          <w:rFonts w:ascii="Calibri" w:hAnsi="Calibri" w:cs="Calibri"/>
        </w:rPr>
        <w:t>IV. Оценка наличия эксплуатационной документации</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и маркировки СИЗ, соответствующих требованиям технического</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комплектности СИЗ</w:t>
      </w:r>
    </w:p>
    <w:p w:rsidR="009C61BB" w:rsidRDefault="009C61BB">
      <w:pPr>
        <w:widowControl w:val="0"/>
        <w:autoSpaceDE w:val="0"/>
        <w:autoSpaceDN w:val="0"/>
        <w:adjustRightInd w:val="0"/>
        <w:spacing w:after="0" w:line="240" w:lineRule="auto"/>
        <w:jc w:val="center"/>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Оценка наличия эксплуатационной документации и маркировки СИЗ, соответствующих требованиям технического </w:t>
      </w:r>
      <w:hyperlink r:id="rId29" w:history="1">
        <w:r>
          <w:rPr>
            <w:rFonts w:ascii="Calibri" w:hAnsi="Calibri" w:cs="Calibri"/>
            <w:color w:val="0000FF"/>
          </w:rPr>
          <w:t>регламента</w:t>
        </w:r>
      </w:hyperlink>
      <w:r>
        <w:rPr>
          <w:rFonts w:ascii="Calibri" w:hAnsi="Calibri" w:cs="Calibri"/>
        </w:rPr>
        <w:t>, комплектности СИЗ проводится экспертом путем изучения:</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эксплуатационной документации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маркировки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комплектности СИЗ (для СИЗ сложной конструкции).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изучения эксплуатационной документации СИЗ, маркировки СИЗ и комплектности СИЗ (для СИЗ сложной конструкции) экспертом делается заключение о наличии эксплуатационной документации и маркировки СИЗ, соответствующих требованиям технического </w:t>
      </w:r>
      <w:hyperlink r:id="rId30" w:history="1">
        <w:r>
          <w:rPr>
            <w:rFonts w:ascii="Calibri" w:hAnsi="Calibri" w:cs="Calibri"/>
            <w:color w:val="0000FF"/>
          </w:rPr>
          <w:t>регламента</w:t>
        </w:r>
      </w:hyperlink>
      <w:r>
        <w:rPr>
          <w:rFonts w:ascii="Calibri" w:hAnsi="Calibri" w:cs="Calibri"/>
        </w:rPr>
        <w:t>, либо об их отсутствии, и о соответствии комплектности СИЗ (для СИЗ сложной конструкции) эксплуатационной документации.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отсутствия эксплуатационной документации или маркировки СИЗ, соответствующих требованиям технического </w:t>
      </w:r>
      <w:hyperlink r:id="rId31" w:history="1">
        <w:r>
          <w:rPr>
            <w:rFonts w:ascii="Calibri" w:hAnsi="Calibri" w:cs="Calibri"/>
            <w:color w:val="0000FF"/>
          </w:rPr>
          <w:t>регламента</w:t>
        </w:r>
      </w:hyperlink>
      <w:r>
        <w:rPr>
          <w:rFonts w:ascii="Calibri" w:hAnsi="Calibri" w:cs="Calibri"/>
        </w:rPr>
        <w:t>, а также ненадлежащей комплектности СИЗ (для СИЗ сложной конструкции)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12" w:name="Par90"/>
      <w:bookmarkEnd w:id="12"/>
      <w:r>
        <w:rPr>
          <w:rFonts w:ascii="Calibri" w:hAnsi="Calibri" w:cs="Calibri"/>
        </w:rPr>
        <w:t>V. Оценка эффективности выбора СИЗ</w:t>
      </w:r>
    </w:p>
    <w:p w:rsidR="009C61BB" w:rsidRDefault="009C61BB">
      <w:pPr>
        <w:widowControl w:val="0"/>
        <w:autoSpaceDE w:val="0"/>
        <w:autoSpaceDN w:val="0"/>
        <w:adjustRightInd w:val="0"/>
        <w:spacing w:after="0" w:line="240" w:lineRule="auto"/>
        <w:jc w:val="center"/>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Оценка эффективности выбора СИЗ реализуется путем последовательного определения:</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показатель </w:t>
      </w:r>
      <w:r w:rsidR="00E36284">
        <w:rPr>
          <w:rFonts w:ascii="Calibri" w:hAnsi="Calibri" w:cs="Calibri"/>
          <w:noProof/>
          <w:position w:val="-14"/>
          <w:lang w:eastAsia="ru-RU"/>
        </w:rPr>
        <w:drawing>
          <wp:inline distT="0" distB="0" distL="0" distR="0">
            <wp:extent cx="2286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показатель </w:t>
      </w:r>
      <w:r w:rsidR="00E36284">
        <w:rPr>
          <w:rFonts w:ascii="Calibri" w:hAnsi="Calibri" w:cs="Calibri"/>
          <w:noProof/>
          <w:position w:val="-12"/>
          <w:lang w:eastAsia="ru-RU"/>
        </w:rPr>
        <w:drawing>
          <wp:inline distT="0" distB="0" distL="0" distR="0">
            <wp:extent cx="2190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показателя, оценивающего потребительские свойства СИЗ, выданных работнику (удобство применения и качество прилегания) (далее - показатель </w:t>
      </w:r>
      <w:r w:rsidR="00E36284">
        <w:rPr>
          <w:rFonts w:ascii="Calibri" w:hAnsi="Calibri" w:cs="Calibri"/>
          <w:noProof/>
          <w:position w:val="-14"/>
          <w:lang w:eastAsia="ru-RU"/>
        </w:rPr>
        <w:drawing>
          <wp:inline distT="0" distB="0" distL="0" distR="0">
            <wp:extent cx="2190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(только в отношении средств индивидуальной защиты органов дыхания (далее - СИЗОД) фильтрующего типа);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показатель </w:t>
      </w:r>
      <w:r w:rsidR="00E36284">
        <w:rPr>
          <w:rFonts w:ascii="Calibri" w:hAnsi="Calibri" w:cs="Calibri"/>
          <w:noProof/>
          <w:position w:val="-12"/>
          <w:lang w:eastAsia="ru-RU"/>
        </w:rPr>
        <w:drawing>
          <wp:inline distT="0" distB="0" distL="0" distR="0">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Показатель </w:t>
      </w:r>
      <w:r w:rsidR="00E36284">
        <w:rPr>
          <w:rFonts w:ascii="Calibri" w:hAnsi="Calibri" w:cs="Calibri"/>
          <w:noProof/>
          <w:position w:val="-14"/>
          <w:lang w:eastAsia="ru-RU"/>
        </w:rPr>
        <w:drawing>
          <wp:inline distT="0" distB="0" distL="0" distR="0">
            <wp:extent cx="2381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потенциально вредных и (или) опасных производственных факторов (за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w:t>
      </w:r>
      <w:hyperlink r:id="rId36" w:history="1">
        <w:r>
          <w:rPr>
            <w:rFonts w:ascii="Calibri" w:hAnsi="Calibri" w:cs="Calibri"/>
            <w:color w:val="0000FF"/>
          </w:rPr>
          <w:t>строке 030</w:t>
        </w:r>
      </w:hyperlink>
      <w:r>
        <w:rPr>
          <w:rFonts w:ascii="Calibri" w:hAnsi="Calibri" w:cs="Calibri"/>
        </w:rPr>
        <w:t xml:space="preserve"> Карты специальной оценки условий труда &lt;1&gt; и личной </w:t>
      </w:r>
      <w:hyperlink r:id="rId37" w:history="1">
        <w:r>
          <w:rPr>
            <w:rFonts w:ascii="Calibri" w:hAnsi="Calibri" w:cs="Calibri"/>
            <w:color w:val="0000FF"/>
          </w:rPr>
          <w:t>карточке</w:t>
        </w:r>
      </w:hyperlink>
      <w:r>
        <w:rPr>
          <w:rFonts w:ascii="Calibri" w:hAnsi="Calibri" w:cs="Calibri"/>
        </w:rPr>
        <w:t xml:space="preserve"> учета выдачи СИЗ &lt;2&gt;.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Форма</w:t>
        </w:r>
      </w:hyperlink>
      <w:r>
        <w:rPr>
          <w:rFonts w:ascii="Calibri" w:hAnsi="Calibri" w:cs="Calibri"/>
        </w:rPr>
        <w:t xml:space="preserve"> карты специальной оценки условий труда работников приведена в разделе III отчета о проведении специальной оценки условий труда, форма которого утверждена приказом Минтруда России от 24 января 2014 г. N 33н (зарегистрирован Минюстом России 21 марта 2014 г. N 31689).</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9" w:history="1">
        <w:r>
          <w:rPr>
            <w:rFonts w:ascii="Calibri" w:hAnsi="Calibri" w:cs="Calibri"/>
            <w:color w:val="0000FF"/>
          </w:rPr>
          <w:t>Приложение</w:t>
        </w:r>
      </w:hyperlink>
      <w:r>
        <w:rPr>
          <w:rFonts w:ascii="Calibri" w:hAnsi="Calibri" w:cs="Calibri"/>
        </w:rPr>
        <w:t xml:space="preserve">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Минздравсоцразвития России от 1 июня 2009 г. N 290н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Оценка соответствия выданных работнику СИЗ перечню вредных производственных факторов признается положительной, если работник обеспечен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Оценка соответствия выданных работнику СИЗ перечню вредных производственных факторов признается отрицательной, если работник не обеспечен СИЗ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Показатель </w:t>
      </w:r>
      <w:r w:rsidR="00E36284">
        <w:rPr>
          <w:rFonts w:ascii="Calibri" w:hAnsi="Calibri" w:cs="Calibri"/>
          <w:noProof/>
          <w:position w:val="-12"/>
          <w:lang w:eastAsia="ru-RU"/>
        </w:rPr>
        <w:drawing>
          <wp:inline distT="0" distB="0" distL="0" distR="0">
            <wp:extent cx="2190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w:t>
      </w:r>
      <w:hyperlink r:id="rId40" w:history="1">
        <w:r>
          <w:rPr>
            <w:rFonts w:ascii="Calibri" w:hAnsi="Calibri" w:cs="Calibri"/>
            <w:color w:val="0000FF"/>
          </w:rPr>
          <w:t>строке 030</w:t>
        </w:r>
      </w:hyperlink>
      <w:r>
        <w:rPr>
          <w:rFonts w:ascii="Calibri" w:hAnsi="Calibri" w:cs="Calibri"/>
        </w:rPr>
        <w:t xml:space="preserve"> Карты специальной оценки условий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Оценка показателя </w:t>
      </w:r>
      <w:r w:rsidR="00E36284">
        <w:rPr>
          <w:rFonts w:ascii="Calibri" w:hAnsi="Calibri" w:cs="Calibri"/>
          <w:noProof/>
          <w:position w:val="-12"/>
          <w:lang w:eastAsia="ru-RU"/>
        </w:rPr>
        <w:drawing>
          <wp:inline distT="0" distB="0" distL="0" distR="0">
            <wp:extent cx="21907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признается положительной, если работник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Если работник не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показателя </w:t>
      </w:r>
      <w:r w:rsidR="00E36284">
        <w:rPr>
          <w:rFonts w:ascii="Calibri" w:hAnsi="Calibri" w:cs="Calibri"/>
          <w:noProof/>
          <w:position w:val="-12"/>
          <w:lang w:eastAsia="ru-RU"/>
        </w:rPr>
        <w:drawing>
          <wp:inline distT="0" distB="0" distL="0" distR="0">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признается отрицательной.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защитных свойствах СИЗ устанавливаются экспертом путем изучения эксплуатационной документации СИЗ и иных документов производителя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Показатель </w:t>
      </w:r>
      <w:r w:rsidR="00E36284">
        <w:rPr>
          <w:rFonts w:ascii="Calibri" w:hAnsi="Calibri" w:cs="Calibri"/>
          <w:noProof/>
          <w:position w:val="-14"/>
          <w:lang w:eastAsia="ru-RU"/>
        </w:rPr>
        <w:drawing>
          <wp:inline distT="0" distB="0" distL="0" distR="0">
            <wp:extent cx="2190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определяется в отношении СИЗОД фильтрующего типа путем:</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качественной оценки плотности прилегания СИЗОД фильтрующего типа, осуществляемой в соответствии со стандартами безопасности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комплексной оценки удобства применения СИЗОД фильтрующего типа на основе анкетирования работников.</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 противном случае - положительной.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 </w:t>
      </w:r>
      <w:hyperlink w:anchor="Par263" w:history="1">
        <w:r>
          <w:rPr>
            <w:rFonts w:ascii="Calibri" w:hAnsi="Calibri" w:cs="Calibri"/>
            <w:color w:val="0000FF"/>
          </w:rPr>
          <w:t>приложении</w:t>
        </w:r>
      </w:hyperlink>
      <w:r>
        <w:rPr>
          <w:rFonts w:ascii="Calibri" w:hAnsi="Calibri" w:cs="Calibri"/>
        </w:rPr>
        <w:t xml:space="preserve"> к настоящей методике).</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анкетирования работников каждому ответу присваивается следующее количество баллов:</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 использовать" - 1 балл;</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"плохо" - 2 балла;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"удовлетворительно" - 3 балла;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"хорошо" - 4 балла;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хорошо" - 5 баллов.</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 учетом суммарного количества баллов по результатам анкетирования работников показателю </w:t>
      </w:r>
      <w:r w:rsidR="00E36284">
        <w:rPr>
          <w:rFonts w:ascii="Calibri" w:hAnsi="Calibri" w:cs="Calibri"/>
          <w:noProof/>
          <w:position w:val="-14"/>
          <w:lang w:eastAsia="ru-RU"/>
        </w:rPr>
        <w:drawing>
          <wp:inline distT="0" distB="0" distL="0" distR="0">
            <wp:extent cx="2190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присваиваются следующие оценки: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удобно" - количество баллов от 63 до 70;</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"удобно" - количество баллов от 49 до 62;</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"удовлетворительно" - количество баллов от 35 до 48;</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"неудобно" - количество баллов от 21 до 34;</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"непереносимо" - количество баллов от 14 до 20.</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Оценка показателя </w:t>
      </w:r>
      <w:r w:rsidR="00E36284">
        <w:rPr>
          <w:rFonts w:ascii="Calibri" w:hAnsi="Calibri" w:cs="Calibri"/>
          <w:noProof/>
          <w:position w:val="-14"/>
          <w:lang w:eastAsia="ru-RU"/>
        </w:rPr>
        <w:drawing>
          <wp:inline distT="0" distB="0" distL="0" distR="0">
            <wp:extent cx="21907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 </w:t>
      </w:r>
      <w:r w:rsidR="00E36284">
        <w:rPr>
          <w:rFonts w:ascii="Calibri" w:hAnsi="Calibri" w:cs="Calibri"/>
          <w:noProof/>
          <w:position w:val="-14"/>
          <w:lang w:eastAsia="ru-RU"/>
        </w:rPr>
        <w:drawing>
          <wp:inline distT="0" distB="0" distL="0" distR="0">
            <wp:extent cx="219075" cy="276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 </w:t>
      </w:r>
      <w:r w:rsidR="00E36284">
        <w:rPr>
          <w:rFonts w:ascii="Calibri" w:hAnsi="Calibri" w:cs="Calibri"/>
          <w:noProof/>
          <w:position w:val="-14"/>
          <w:lang w:eastAsia="ru-RU"/>
        </w:rPr>
        <w:drawing>
          <wp:inline distT="0" distB="0" distL="0" distR="0">
            <wp:extent cx="219075" cy="276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присвоены оценки "удовлетворительно", "неудобно", "непереносимо", оценка показателя </w:t>
      </w:r>
      <w:r w:rsidR="00E36284">
        <w:rPr>
          <w:rFonts w:ascii="Calibri" w:hAnsi="Calibri" w:cs="Calibri"/>
          <w:noProof/>
          <w:position w:val="-14"/>
          <w:lang w:eastAsia="ru-RU"/>
        </w:rPr>
        <w:drawing>
          <wp:inline distT="0" distB="0" distL="0" distR="0">
            <wp:extent cx="219075" cy="276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признается </w:t>
      </w:r>
      <w:r>
        <w:rPr>
          <w:rFonts w:ascii="Calibri" w:hAnsi="Calibri" w:cs="Calibri"/>
        </w:rPr>
        <w:lastRenderedPageBreak/>
        <w:t>отрицательной.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Показатель </w:t>
      </w:r>
      <w:r w:rsidR="00E36284">
        <w:rPr>
          <w:rFonts w:ascii="Calibri" w:hAnsi="Calibri" w:cs="Calibri"/>
          <w:noProof/>
          <w:position w:val="-12"/>
          <w:lang w:eastAsia="ru-RU"/>
        </w:rPr>
        <w:drawing>
          <wp:inline distT="0" distB="0" distL="0" distR="0">
            <wp:extent cx="2190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определяется в соответствии со стандартами оценки эффективности использования СИЗ по соответствующему виду экономической деятельности (при их наличии).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13" w:name="Par130"/>
      <w:bookmarkEnd w:id="13"/>
      <w:r>
        <w:rPr>
          <w:rFonts w:ascii="Calibri" w:hAnsi="Calibri" w:cs="Calibri"/>
        </w:rPr>
        <w:t>VI. Оценка эффективности применения СИЗ</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Процедура оценки эффективности применения СИЗ реализуется путем определения следующих показателей: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w:t>
      </w:r>
      <w:hyperlink r:id="rId42" w:history="1">
        <w:r>
          <w:rPr>
            <w:rFonts w:ascii="Calibri" w:hAnsi="Calibri" w:cs="Calibri"/>
            <w:color w:val="0000FF"/>
          </w:rPr>
          <w:t>личной карточке</w:t>
        </w:r>
      </w:hyperlink>
      <w:r>
        <w:rPr>
          <w:rFonts w:ascii="Calibri" w:hAnsi="Calibri" w:cs="Calibri"/>
        </w:rPr>
        <w:t xml:space="preserve"> учета выдачи СИЗ работнику (далее - показатель </w:t>
      </w:r>
      <w:r w:rsidR="00E36284">
        <w:rPr>
          <w:rFonts w:ascii="Calibri" w:hAnsi="Calibri" w:cs="Calibri"/>
          <w:noProof/>
          <w:position w:val="-12"/>
          <w:lang w:eastAsia="ru-RU"/>
        </w:rPr>
        <w:drawing>
          <wp:inline distT="0" distB="0" distL="0" distR="0">
            <wp:extent cx="2286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показатель </w:t>
      </w:r>
      <w:r w:rsidR="00E36284">
        <w:rPr>
          <w:rFonts w:ascii="Calibri" w:hAnsi="Calibri" w:cs="Calibri"/>
          <w:noProof/>
          <w:position w:val="-12"/>
          <w:lang w:eastAsia="ru-RU"/>
        </w:rPr>
        <w:drawing>
          <wp:inline distT="0" distB="0" distL="0" distR="0">
            <wp:extent cx="2476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&lt;1&gt;;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показатель определяется в случае наличия национальных стандартов, устанавливающих сроки испытаний и проверки исправности СИЗ.</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показатель </w:t>
      </w:r>
      <w:r w:rsidR="00E36284">
        <w:rPr>
          <w:rFonts w:ascii="Calibri" w:hAnsi="Calibri" w:cs="Calibri"/>
          <w:noProof/>
          <w:position w:val="-12"/>
          <w:lang w:eastAsia="ru-RU"/>
        </w:rPr>
        <w:drawing>
          <wp:inline distT="0" distB="0" distL="0" distR="0">
            <wp:extent cx="2857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показатель </w:t>
      </w:r>
      <w:r w:rsidR="00E36284">
        <w:rPr>
          <w:rFonts w:ascii="Calibri" w:hAnsi="Calibri" w:cs="Calibri"/>
          <w:noProof/>
          <w:position w:val="-12"/>
          <w:lang w:eastAsia="ru-RU"/>
        </w:rPr>
        <w:drawing>
          <wp:inline distT="0" distB="0" distL="0" distR="0">
            <wp:extent cx="22860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 (далее - показатель </w:t>
      </w:r>
      <w:r w:rsidR="00E36284">
        <w:rPr>
          <w:rFonts w:ascii="Calibri" w:hAnsi="Calibri" w:cs="Calibri"/>
          <w:noProof/>
          <w:position w:val="-12"/>
          <w:lang w:eastAsia="ru-RU"/>
        </w:rPr>
        <w:drawing>
          <wp:inline distT="0" distB="0" distL="0" distR="0">
            <wp:extent cx="2857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Показатель </w:t>
      </w:r>
      <w:r w:rsidR="00E36284">
        <w:rPr>
          <w:rFonts w:ascii="Calibri" w:hAnsi="Calibri" w:cs="Calibri"/>
          <w:noProof/>
          <w:position w:val="-12"/>
          <w:lang w:eastAsia="ru-RU"/>
        </w:rPr>
        <w:drawing>
          <wp:inline distT="0" distB="0" distL="0" distR="0">
            <wp:extent cx="2286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 xml:space="preserve"> определяется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w:t>
      </w:r>
      <w:hyperlink r:id="rId48" w:history="1">
        <w:r>
          <w:rPr>
            <w:rFonts w:ascii="Calibri" w:hAnsi="Calibri" w:cs="Calibri"/>
            <w:color w:val="0000FF"/>
          </w:rPr>
          <w:t>личной карточке</w:t>
        </w:r>
      </w:hyperlink>
      <w:r>
        <w:rPr>
          <w:rFonts w:ascii="Calibri" w:hAnsi="Calibri" w:cs="Calibri"/>
        </w:rPr>
        <w:t xml:space="preserve"> учета выдачи СИЗ работнику.</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аналогичные СИЗ, оценка которых была проведена, либо СИЗ с более высокими защитными свойствами.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Оценка показателя </w:t>
      </w:r>
      <w:r w:rsidR="00E36284">
        <w:rPr>
          <w:rFonts w:ascii="Calibri" w:hAnsi="Calibri" w:cs="Calibri"/>
          <w:noProof/>
          <w:position w:val="-12"/>
          <w:lang w:eastAsia="ru-RU"/>
        </w:rPr>
        <w:drawing>
          <wp:inline distT="0" distB="0" distL="0" distR="0">
            <wp:extent cx="2286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 xml:space="preserve"> признается положительной, если время гарантированного сохранения защитных свойств СИЗ при соответствующем хранении и уходе превышает или совпадает со временем носки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время носки СИЗ превышает время гарантированного сохранения защитных свойств СИЗ при соответствующем хранении и уходе, оценка показателя </w:t>
      </w:r>
      <w:r w:rsidR="00E36284">
        <w:rPr>
          <w:rFonts w:ascii="Calibri" w:hAnsi="Calibri" w:cs="Calibri"/>
          <w:noProof/>
          <w:position w:val="-12"/>
          <w:lang w:eastAsia="ru-RU"/>
        </w:rPr>
        <w:drawing>
          <wp:inline distT="0" distB="0" distL="0" distR="0">
            <wp:extent cx="2286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 xml:space="preserve"> признается отрицательной.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Показатель </w:t>
      </w:r>
      <w:r w:rsidR="00E36284">
        <w:rPr>
          <w:rFonts w:ascii="Calibri" w:hAnsi="Calibri" w:cs="Calibri"/>
          <w:noProof/>
          <w:position w:val="-12"/>
          <w:lang w:eastAsia="ru-RU"/>
        </w:rPr>
        <w:drawing>
          <wp:inline distT="0" distB="0" distL="0" distR="0">
            <wp:extent cx="24765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определяется на основе оценки наличия протоколов испытаний и </w:t>
      </w:r>
      <w:r>
        <w:rPr>
          <w:rFonts w:ascii="Calibri" w:hAnsi="Calibri" w:cs="Calibri"/>
        </w:rPr>
        <w:lastRenderedPageBreak/>
        <w:t>проверки СИЗ (отметка, клеймо, штамп).</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Оценка показателя </w:t>
      </w:r>
      <w:r w:rsidR="00E36284">
        <w:rPr>
          <w:rFonts w:ascii="Calibri" w:hAnsi="Calibri" w:cs="Calibri"/>
          <w:noProof/>
          <w:position w:val="-12"/>
          <w:lang w:eastAsia="ru-RU"/>
        </w:rPr>
        <w:drawing>
          <wp:inline distT="0" distB="0" distL="0" distR="0">
            <wp:extent cx="2476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признается положительной, если имеются соответствующие протоколы испытаний и проверок СИЗ (отметка, клеймо, штамп).</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оценка показателя </w:t>
      </w:r>
      <w:r w:rsidR="00E36284">
        <w:rPr>
          <w:rFonts w:ascii="Calibri" w:hAnsi="Calibri" w:cs="Calibri"/>
          <w:noProof/>
          <w:position w:val="-12"/>
          <w:lang w:eastAsia="ru-RU"/>
        </w:rPr>
        <w:drawing>
          <wp:inline distT="0" distB="0" distL="0" distR="0">
            <wp:extent cx="2476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признается отрицательной.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31. Показатель </w:t>
      </w:r>
      <w:r w:rsidR="00E36284">
        <w:rPr>
          <w:rFonts w:ascii="Calibri" w:hAnsi="Calibri" w:cs="Calibri"/>
          <w:noProof/>
          <w:position w:val="-12"/>
          <w:lang w:eastAsia="ru-RU"/>
        </w:rPr>
        <w:drawing>
          <wp:inline distT="0" distB="0" distL="0" distR="0">
            <wp:extent cx="27622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Calibri" w:hAnsi="Calibri" w:cs="Calibri"/>
        </w:rPr>
        <w:t xml:space="preserve"> 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Оценка показателя </w:t>
      </w:r>
      <w:r w:rsidR="00E36284">
        <w:rPr>
          <w:rFonts w:ascii="Calibri" w:hAnsi="Calibri" w:cs="Calibri"/>
          <w:noProof/>
          <w:position w:val="-12"/>
          <w:lang w:eastAsia="ru-RU"/>
        </w:rPr>
        <w:drawing>
          <wp:inline distT="0" distB="0" distL="0" distR="0">
            <wp:extent cx="2762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Calibri" w:hAnsi="Calibri" w:cs="Calibri"/>
        </w:rPr>
        <w:t xml:space="preserve"> признается положительной, если имеются указанные в </w:t>
      </w:r>
      <w:hyperlink w:anchor="Par148" w:history="1">
        <w:r>
          <w:rPr>
            <w:rFonts w:ascii="Calibri" w:hAnsi="Calibri" w:cs="Calibri"/>
            <w:color w:val="0000FF"/>
          </w:rPr>
          <w:t>пункте 31</w:t>
        </w:r>
      </w:hyperlink>
      <w:r>
        <w:rPr>
          <w:rFonts w:ascii="Calibri" w:hAnsi="Calibri" w:cs="Calibri"/>
        </w:rPr>
        <w:t xml:space="preserve"> настоящей методики неснижаемый запас СИЗ, места хранения, ремонта, восстановления защитных свойств, дегазации, дезактивации и дезинфекции СИЗ либо гражданско-правовой договор на оказание соответствующих услуг.</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оценка показателя </w:t>
      </w:r>
      <w:r w:rsidR="00E36284">
        <w:rPr>
          <w:rFonts w:ascii="Calibri" w:hAnsi="Calibri" w:cs="Calibri"/>
          <w:noProof/>
          <w:position w:val="-12"/>
          <w:lang w:eastAsia="ru-RU"/>
        </w:rPr>
        <w:drawing>
          <wp:inline distT="0" distB="0" distL="0" distR="0">
            <wp:extent cx="28575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 xml:space="preserve"> признается отрицательной.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Показатель </w:t>
      </w:r>
      <w:r w:rsidR="00E36284">
        <w:rPr>
          <w:rFonts w:ascii="Calibri" w:hAnsi="Calibri" w:cs="Calibri"/>
          <w:noProof/>
          <w:position w:val="-12"/>
          <w:lang w:eastAsia="ru-RU"/>
        </w:rPr>
        <w:drawing>
          <wp:inline distT="0" distB="0" distL="0" distR="0">
            <wp:extent cx="22860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 xml:space="preserve">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Оценка показателя </w:t>
      </w:r>
      <w:r w:rsidR="00E36284">
        <w:rPr>
          <w:rFonts w:ascii="Calibri" w:hAnsi="Calibri" w:cs="Calibri"/>
          <w:noProof/>
          <w:position w:val="-12"/>
          <w:lang w:eastAsia="ru-RU"/>
        </w:rPr>
        <w:drawing>
          <wp:inline distT="0" distB="0" distL="0" distR="0">
            <wp:extent cx="22860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 xml:space="preserve"> признается положительной, если в организации проводится инструктаж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применению.</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оценка показателя </w:t>
      </w:r>
      <w:r w:rsidR="00E36284">
        <w:rPr>
          <w:rFonts w:ascii="Calibri" w:hAnsi="Calibri" w:cs="Calibri"/>
          <w:noProof/>
          <w:position w:val="-12"/>
          <w:lang w:eastAsia="ru-RU"/>
        </w:rPr>
        <w:drawing>
          <wp:inline distT="0" distB="0" distL="0" distR="0">
            <wp:extent cx="22860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 xml:space="preserve"> признается отрицательной.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Показатель </w:t>
      </w:r>
      <w:r w:rsidR="00E36284">
        <w:rPr>
          <w:rFonts w:ascii="Calibri" w:hAnsi="Calibri" w:cs="Calibri"/>
          <w:noProof/>
          <w:position w:val="-12"/>
          <w:lang w:eastAsia="ru-RU"/>
        </w:rPr>
        <w:drawing>
          <wp:inline distT="0" distB="0" distL="0" distR="0">
            <wp:extent cx="28575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 xml:space="preserve"> определяется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отсутствии случаев профессиональных заболеваний у работников, связанных с неправильным применением или неприменением ими СИЗ на конкретном рабочем месте, оценка показателя </w:t>
      </w:r>
      <w:r w:rsidR="00E36284">
        <w:rPr>
          <w:rFonts w:ascii="Calibri" w:hAnsi="Calibri" w:cs="Calibri"/>
          <w:noProof/>
          <w:position w:val="-12"/>
          <w:lang w:eastAsia="ru-RU"/>
        </w:rPr>
        <w:drawing>
          <wp:inline distT="0" distB="0" distL="0" distR="0">
            <wp:extent cx="285750"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 xml:space="preserve"> признается положительной.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оценка показателя </w:t>
      </w:r>
      <w:r w:rsidR="00E36284">
        <w:rPr>
          <w:rFonts w:ascii="Calibri" w:hAnsi="Calibri" w:cs="Calibri"/>
          <w:noProof/>
          <w:position w:val="-12"/>
          <w:lang w:eastAsia="ru-RU"/>
        </w:rPr>
        <w:drawing>
          <wp:inline distT="0" distB="0" distL="0" distR="0">
            <wp:extent cx="28575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 xml:space="preserve"> признается отрицательной.</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15" w:name="Par158"/>
      <w:bookmarkEnd w:id="15"/>
      <w:r>
        <w:rPr>
          <w:rFonts w:ascii="Calibri" w:hAnsi="Calibri" w:cs="Calibri"/>
        </w:rPr>
        <w:t>VII. Комплексная оценка эффективности СИЗ</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16" w:name="Par160"/>
      <w:bookmarkEnd w:id="16"/>
      <w:r>
        <w:rPr>
          <w:rFonts w:ascii="Calibri" w:hAnsi="Calibri" w:cs="Calibri"/>
        </w:rPr>
        <w:t>37. Комплексная оценка эффективности СИЗ проводится на основе балльной оценки каждого из показателей эффективности выбора и применения СИЗ (</w:t>
      </w:r>
      <w:r w:rsidR="00E36284">
        <w:rPr>
          <w:rFonts w:ascii="Calibri" w:hAnsi="Calibri" w:cs="Calibri"/>
          <w:noProof/>
          <w:position w:val="-14"/>
          <w:lang w:eastAsia="ru-RU"/>
        </w:rPr>
        <w:drawing>
          <wp:inline distT="0" distB="0" distL="0" distR="0">
            <wp:extent cx="238125" cy="2667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w:t>
      </w:r>
      <w:r w:rsidR="00E36284">
        <w:rPr>
          <w:rFonts w:ascii="Calibri" w:hAnsi="Calibri" w:cs="Calibri"/>
          <w:noProof/>
          <w:position w:val="-12"/>
          <w:lang w:eastAsia="ru-RU"/>
        </w:rPr>
        <w:drawing>
          <wp:inline distT="0" distB="0" distL="0" distR="0">
            <wp:extent cx="219075" cy="24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w:t>
      </w:r>
      <w:r w:rsidR="00E36284">
        <w:rPr>
          <w:rFonts w:ascii="Calibri" w:hAnsi="Calibri" w:cs="Calibri"/>
          <w:noProof/>
          <w:position w:val="-14"/>
          <w:lang w:eastAsia="ru-RU"/>
        </w:rPr>
        <w:drawing>
          <wp:inline distT="0" distB="0" distL="0" distR="0">
            <wp:extent cx="219075" cy="2667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xml:space="preserve">, </w:t>
      </w:r>
      <w:r w:rsidR="00E36284">
        <w:rPr>
          <w:rFonts w:ascii="Calibri" w:hAnsi="Calibri" w:cs="Calibri"/>
          <w:noProof/>
          <w:position w:val="-12"/>
          <w:lang w:eastAsia="ru-RU"/>
        </w:rPr>
        <w:drawing>
          <wp:inline distT="0" distB="0" distL="0" distR="0">
            <wp:extent cx="219075" cy="247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и </w:t>
      </w:r>
      <w:r w:rsidR="00E36284">
        <w:rPr>
          <w:rFonts w:ascii="Calibri" w:hAnsi="Calibri" w:cs="Calibri"/>
          <w:noProof/>
          <w:position w:val="-12"/>
          <w:lang w:eastAsia="ru-RU"/>
        </w:rPr>
        <w:drawing>
          <wp:inline distT="0" distB="0" distL="0" distR="0">
            <wp:extent cx="238125" cy="2476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w:t>
      </w:r>
      <w:r w:rsidR="00E36284">
        <w:rPr>
          <w:rFonts w:ascii="Calibri" w:hAnsi="Calibri" w:cs="Calibri"/>
          <w:noProof/>
          <w:position w:val="-12"/>
          <w:lang w:eastAsia="ru-RU"/>
        </w:rPr>
        <w:drawing>
          <wp:inline distT="0" distB="0" distL="0" distR="0">
            <wp:extent cx="24765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w:t>
      </w:r>
      <w:r w:rsidR="00E36284">
        <w:rPr>
          <w:rFonts w:ascii="Calibri" w:hAnsi="Calibri" w:cs="Calibri"/>
          <w:noProof/>
          <w:position w:val="-12"/>
          <w:lang w:eastAsia="ru-RU"/>
        </w:rPr>
        <w:drawing>
          <wp:inline distT="0" distB="0" distL="0" distR="0">
            <wp:extent cx="27622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Calibri" w:hAnsi="Calibri" w:cs="Calibri"/>
        </w:rPr>
        <w:t xml:space="preserve">, </w:t>
      </w:r>
      <w:r w:rsidR="00E36284">
        <w:rPr>
          <w:rFonts w:ascii="Calibri" w:hAnsi="Calibri" w:cs="Calibri"/>
          <w:noProof/>
          <w:position w:val="-12"/>
          <w:lang w:eastAsia="ru-RU"/>
        </w:rPr>
        <w:drawing>
          <wp:inline distT="0" distB="0" distL="0" distR="0">
            <wp:extent cx="238125" cy="247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w:t>
      </w:r>
      <w:r w:rsidR="00E36284">
        <w:rPr>
          <w:rFonts w:ascii="Calibri" w:hAnsi="Calibri" w:cs="Calibri"/>
          <w:noProof/>
          <w:position w:val="-12"/>
          <w:lang w:eastAsia="ru-RU"/>
        </w:rPr>
        <w:drawing>
          <wp:inline distT="0" distB="0" distL="0" distR="0">
            <wp:extent cx="276225" cy="2476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Calibri" w:hAnsi="Calibri" w:cs="Calibri"/>
        </w:rPr>
        <w:t>) с учетом их удельных весов &lt;1&gt;.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При определении балльной оценки показателей эффективности выбора СИЗ их удельные веса распределяются следующим образом: </w:t>
      </w:r>
      <w:r w:rsidR="00E36284">
        <w:rPr>
          <w:rFonts w:ascii="Calibri" w:hAnsi="Calibri" w:cs="Calibri"/>
          <w:noProof/>
          <w:position w:val="-14"/>
          <w:lang w:eastAsia="ru-RU"/>
        </w:rPr>
        <w:drawing>
          <wp:inline distT="0" distB="0" distL="0" distR="0">
            <wp:extent cx="228600" cy="2762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0,3, </w:t>
      </w:r>
      <w:r w:rsidR="00E36284">
        <w:rPr>
          <w:rFonts w:ascii="Calibri" w:hAnsi="Calibri" w:cs="Calibri"/>
          <w:noProof/>
          <w:position w:val="-12"/>
          <w:lang w:eastAsia="ru-RU"/>
        </w:rPr>
        <w:drawing>
          <wp:inline distT="0" distB="0" distL="0" distR="0">
            <wp:extent cx="219075" cy="2476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0,5, </w:t>
      </w:r>
      <w:r w:rsidR="00E36284">
        <w:rPr>
          <w:rFonts w:ascii="Calibri" w:hAnsi="Calibri" w:cs="Calibri"/>
          <w:noProof/>
          <w:position w:val="-12"/>
          <w:lang w:eastAsia="ru-RU"/>
        </w:rPr>
        <w:drawing>
          <wp:inline distT="0" distB="0" distL="0" distR="0">
            <wp:extent cx="219075" cy="2476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0,2; в случае отсутствия стандартов оценки эффективности использования СИЗ по соответствующему виду экономической деятельности (в организации): </w:t>
      </w:r>
      <w:r w:rsidR="00E36284">
        <w:rPr>
          <w:rFonts w:ascii="Calibri" w:hAnsi="Calibri" w:cs="Calibri"/>
          <w:noProof/>
          <w:position w:val="-14"/>
          <w:lang w:eastAsia="ru-RU"/>
        </w:rPr>
        <w:drawing>
          <wp:inline distT="0" distB="0" distL="0" distR="0">
            <wp:extent cx="228600" cy="2762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0,5, </w:t>
      </w:r>
      <w:r w:rsidR="00E36284">
        <w:rPr>
          <w:rFonts w:ascii="Calibri" w:hAnsi="Calibri" w:cs="Calibri"/>
          <w:noProof/>
          <w:position w:val="-12"/>
          <w:lang w:eastAsia="ru-RU"/>
        </w:rPr>
        <w:drawing>
          <wp:inline distT="0" distB="0" distL="0" distR="0">
            <wp:extent cx="219075" cy="2476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0,5.</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балльной оценки показателей эффективности выбора СИЗОД фильтрующего типа их удельные веса распределяются следующим образом: </w:t>
      </w:r>
      <w:r w:rsidR="00E36284">
        <w:rPr>
          <w:rFonts w:ascii="Calibri" w:hAnsi="Calibri" w:cs="Calibri"/>
          <w:noProof/>
          <w:position w:val="-14"/>
          <w:lang w:eastAsia="ru-RU"/>
        </w:rPr>
        <w:drawing>
          <wp:inline distT="0" distB="0" distL="0" distR="0">
            <wp:extent cx="228600" cy="2762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0,3, </w:t>
      </w:r>
      <w:r w:rsidR="00E36284">
        <w:rPr>
          <w:rFonts w:ascii="Calibri" w:hAnsi="Calibri" w:cs="Calibri"/>
          <w:noProof/>
          <w:position w:val="-12"/>
          <w:lang w:eastAsia="ru-RU"/>
        </w:rPr>
        <w:drawing>
          <wp:inline distT="0" distB="0" distL="0" distR="0">
            <wp:extent cx="219075" cy="2476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0,5, </w:t>
      </w:r>
      <w:r w:rsidR="00E36284">
        <w:rPr>
          <w:rFonts w:ascii="Calibri" w:hAnsi="Calibri" w:cs="Calibri"/>
          <w:noProof/>
          <w:position w:val="-14"/>
          <w:lang w:eastAsia="ru-RU"/>
        </w:rPr>
        <w:drawing>
          <wp:inline distT="0" distB="0" distL="0" distR="0">
            <wp:extent cx="219075" cy="2762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 0,1, </w:t>
      </w:r>
      <w:r w:rsidR="00E36284">
        <w:rPr>
          <w:rFonts w:ascii="Calibri" w:hAnsi="Calibri" w:cs="Calibri"/>
          <w:noProof/>
          <w:position w:val="-12"/>
          <w:lang w:eastAsia="ru-RU"/>
        </w:rPr>
        <w:drawing>
          <wp:inline distT="0" distB="0" distL="0" distR="0">
            <wp:extent cx="219075" cy="2476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0,1; в случае отсутствия стандартов оценки эффективности использования СИЗ по </w:t>
      </w:r>
      <w:r>
        <w:rPr>
          <w:rFonts w:ascii="Calibri" w:hAnsi="Calibri" w:cs="Calibri"/>
        </w:rPr>
        <w:lastRenderedPageBreak/>
        <w:t xml:space="preserve">соответствующему виду экономической деятельности (в организации): </w:t>
      </w:r>
      <w:r w:rsidR="00E36284">
        <w:rPr>
          <w:rFonts w:ascii="Calibri" w:hAnsi="Calibri" w:cs="Calibri"/>
          <w:noProof/>
          <w:position w:val="-14"/>
          <w:lang w:eastAsia="ru-RU"/>
        </w:rPr>
        <w:drawing>
          <wp:inline distT="0" distB="0" distL="0" distR="0">
            <wp:extent cx="228600" cy="2762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Pr>
          <w:rFonts w:ascii="Calibri" w:hAnsi="Calibri" w:cs="Calibri"/>
        </w:rPr>
        <w:t xml:space="preserve"> = 0,35, </w:t>
      </w:r>
      <w:r w:rsidR="00E36284">
        <w:rPr>
          <w:rFonts w:ascii="Calibri" w:hAnsi="Calibri" w:cs="Calibri"/>
          <w:noProof/>
          <w:position w:val="-12"/>
          <w:lang w:eastAsia="ru-RU"/>
        </w:rPr>
        <w:drawing>
          <wp:inline distT="0" distB="0" distL="0" distR="0">
            <wp:extent cx="219075" cy="2476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0,50, </w:t>
      </w:r>
      <w:r w:rsidR="00E36284">
        <w:rPr>
          <w:rFonts w:ascii="Calibri" w:hAnsi="Calibri" w:cs="Calibri"/>
          <w:noProof/>
          <w:position w:val="-14"/>
          <w:lang w:eastAsia="ru-RU"/>
        </w:rPr>
        <w:drawing>
          <wp:inline distT="0" distB="0" distL="0" distR="0">
            <wp:extent cx="219075" cy="2762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Calibri" w:hAnsi="Calibri" w:cs="Calibri"/>
        </w:rPr>
        <w:t xml:space="preserve"> = 0,15.</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балльной оценки показателей эффективности применения СИЗ их удельные веса распределяются следующим образом: </w:t>
      </w:r>
      <w:r w:rsidR="00E36284">
        <w:rPr>
          <w:rFonts w:ascii="Calibri" w:hAnsi="Calibri" w:cs="Calibri"/>
          <w:noProof/>
          <w:position w:val="-12"/>
          <w:lang w:eastAsia="ru-RU"/>
        </w:rPr>
        <w:drawing>
          <wp:inline distT="0" distB="0" distL="0" distR="0">
            <wp:extent cx="22860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 xml:space="preserve"> = 0,25, </w:t>
      </w:r>
      <w:r w:rsidR="00E36284">
        <w:rPr>
          <w:rFonts w:ascii="Calibri" w:hAnsi="Calibri" w:cs="Calibri"/>
          <w:noProof/>
          <w:position w:val="-12"/>
          <w:lang w:eastAsia="ru-RU"/>
        </w:rPr>
        <w:drawing>
          <wp:inline distT="0" distB="0" distL="0" distR="0">
            <wp:extent cx="24765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 0,25, </w:t>
      </w:r>
      <w:r w:rsidR="00E36284">
        <w:rPr>
          <w:rFonts w:ascii="Calibri" w:hAnsi="Calibri" w:cs="Calibri"/>
          <w:noProof/>
          <w:position w:val="-12"/>
          <w:lang w:eastAsia="ru-RU"/>
        </w:rPr>
        <w:drawing>
          <wp:inline distT="0" distB="0" distL="0" distR="0">
            <wp:extent cx="2857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 xml:space="preserve"> = 0,20, </w:t>
      </w:r>
      <w:r w:rsidR="00E36284">
        <w:rPr>
          <w:rFonts w:ascii="Calibri" w:hAnsi="Calibri" w:cs="Calibri"/>
          <w:noProof/>
          <w:position w:val="-12"/>
          <w:lang w:eastAsia="ru-RU"/>
        </w:rPr>
        <w:drawing>
          <wp:inline distT="0" distB="0" distL="0" distR="0">
            <wp:extent cx="228600" cy="247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Calibri" w:hAnsi="Calibri" w:cs="Calibri"/>
        </w:rPr>
        <w:t xml:space="preserve"> = 0,15, </w:t>
      </w:r>
      <w:r w:rsidR="00E36284">
        <w:rPr>
          <w:rFonts w:ascii="Calibri" w:hAnsi="Calibri" w:cs="Calibri"/>
          <w:noProof/>
          <w:position w:val="-12"/>
          <w:lang w:eastAsia="ru-RU"/>
        </w:rPr>
        <w:drawing>
          <wp:inline distT="0" distB="0" distL="0" distR="0">
            <wp:extent cx="285750" cy="247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 xml:space="preserve"> = 0,15.</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 xml:space="preserve">38. Балльная оценка по каждому показателю эффективности выбора и применения СИЗ, указанного в </w:t>
      </w:r>
      <w:hyperlink w:anchor="Par160" w:history="1">
        <w:r>
          <w:rPr>
            <w:rFonts w:ascii="Calibri" w:hAnsi="Calibri" w:cs="Calibri"/>
            <w:color w:val="0000FF"/>
          </w:rPr>
          <w:t>пункте 37</w:t>
        </w:r>
      </w:hyperlink>
      <w:r>
        <w:rPr>
          <w:rFonts w:ascii="Calibri" w:hAnsi="Calibri" w:cs="Calibri"/>
        </w:rPr>
        <w:t xml:space="preserve"> настоящей методики, определяется по формуле (1):</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Б = В x Р, (1)</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балльная оценка по показателю (в баллах);</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удельный вес показателя;</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результат оценки показателя (Р = 1 баллу, если оценка показателя положительная, Р = 0 баллов, если оценка показателя отрицательная).</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Общая балльная оценка по показателям эффективности выбора и применения СИЗ определяется раздельно посредством суммирования балльных оценок по показателям эффективности выбора и применения СИЗ соответственно.</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18" w:name="Par176"/>
      <w:bookmarkEnd w:id="18"/>
      <w:r>
        <w:rPr>
          <w:rFonts w:ascii="Calibri" w:hAnsi="Calibri" w:cs="Calibri"/>
        </w:rPr>
        <w:t>40. Итоговая балльная оценка по показателям эффективности выбора и применения СИЗ определяется по формуле (2):</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С = ОВ x ОБ, (2)</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итоговая балльная оценка по показателям эффективности выбора и применения СИЗ соответственно (в баллах);</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 - удельный вес показателей эффективности выбора и применения СИЗ соответственно &lt;1&gt;;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определении итоговой балльной оценки по показателям эффективности выбора и 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 общая балльная оценка по показателям эффективности выбора и применения СИЗ соответственно.</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19" w:name="Par187"/>
      <w:bookmarkEnd w:id="19"/>
      <w:r>
        <w:rPr>
          <w:rFonts w:ascii="Calibri" w:hAnsi="Calibri" w:cs="Calibri"/>
        </w:rPr>
        <w:t>41. Комплексная оценка эффективности СИЗ определяется путем сложения значений итоговых балльных оценок по показателям эффективности выбора и применения СИЗ соответственно.</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20" w:name="Par189"/>
      <w:bookmarkEnd w:id="20"/>
      <w:r>
        <w:rPr>
          <w:rFonts w:ascii="Calibri" w:hAnsi="Calibri" w:cs="Calibri"/>
        </w:rPr>
        <w:t>VIII. Оформление результатов оценки эффективности СИЗ</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55" w:history="1">
        <w:r>
          <w:rPr>
            <w:rFonts w:ascii="Calibri" w:hAnsi="Calibri" w:cs="Calibri"/>
            <w:color w:val="0000FF"/>
          </w:rPr>
          <w:t>регламентом</w:t>
        </w:r>
      </w:hyperlink>
      <w:r>
        <w:rPr>
          <w:rFonts w:ascii="Calibri" w:hAnsi="Calibri" w:cs="Calibri"/>
        </w:rPr>
        <w:t>, для целей снижения класса (подкласса) условий труда (далее - протокол), в котором указываются:</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идентификационный номер протокола;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проведения оценки эффективности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полное наименование работодателя и его подразделения, в отношении СИЗ работников </w:t>
      </w:r>
      <w:r>
        <w:rPr>
          <w:rFonts w:ascii="Calibri" w:hAnsi="Calibri" w:cs="Calibri"/>
        </w:rPr>
        <w:lastRenderedPageBreak/>
        <w:t>которого проводилась оценка эффективности;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индивидуальный номер рабочего места работника, в отношении СИЗ которого проводилась оценка эффективности;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имя, отчество работника, в отношении СИЗ которого проводилась оценка эффективности;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страховой номер индивидуального лицевого счета работника, в отношении СИЗ которого проводилась оценка эффективности;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код профессии работника, в отношении СИЗ которого проводилась оценка эффективности, в соответствии с Общероссийским </w:t>
      </w:r>
      <w:hyperlink r:id="rId56"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вид и наименование СИЗ, в отношении которого проводилась оценка эффективности;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наименование организации, проводившей специальную оценку условий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результаты оценки соответствия наименования СИЗ и нормы их выдачи (соответствует/не соответствует) наименованиям СИЗ и нормам их выдачи, предусмотренным </w:t>
      </w:r>
      <w:hyperlink r:id="rId57" w:history="1">
        <w:r>
          <w:rPr>
            <w:rFonts w:ascii="Calibri" w:hAnsi="Calibri" w:cs="Calibri"/>
            <w:color w:val="0000FF"/>
          </w:rPr>
          <w:t>типовыми нормами</w:t>
        </w:r>
      </w:hyperlink>
      <w:r>
        <w:rPr>
          <w:rFonts w:ascii="Calibri" w:hAnsi="Calibri" w:cs="Calibri"/>
        </w:rPr>
        <w:t xml:space="preserve">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результаты оценки наличия документов, подтверждающих соответствие СИЗ требованиям технического </w:t>
      </w:r>
      <w:hyperlink r:id="rId58" w:history="1">
        <w:r>
          <w:rPr>
            <w:rFonts w:ascii="Calibri" w:hAnsi="Calibri" w:cs="Calibri"/>
            <w:color w:val="0000FF"/>
          </w:rPr>
          <w:t>регламента</w:t>
        </w:r>
      </w:hyperlink>
      <w:r>
        <w:rPr>
          <w:rFonts w:ascii="Calibri" w:hAnsi="Calibri" w:cs="Calibri"/>
        </w:rPr>
        <w:t xml:space="preserve"> (наличие/отсутствие, номер и дата выдачи сертификата соответствия, наименование органа по сертификации);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результаты оценки наличия эксплуатационной документации и маркировки СИЗ, соответствующих требованиям технического </w:t>
      </w:r>
      <w:hyperlink r:id="rId59" w:history="1">
        <w:r>
          <w:rPr>
            <w:rFonts w:ascii="Calibri" w:hAnsi="Calibri" w:cs="Calibri"/>
            <w:color w:val="0000FF"/>
          </w:rPr>
          <w:t>регламента</w:t>
        </w:r>
      </w:hyperlink>
      <w:r>
        <w:rPr>
          <w:rFonts w:ascii="Calibri" w:hAnsi="Calibri" w:cs="Calibri"/>
        </w:rPr>
        <w:t xml:space="preserve"> (наличие/отсутствие);</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результаты оценки комплектности СИЗ (соответствует/не соответствует эксплуатационной документации СИЗ);</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результаты балльной и общей балльной оценки по показателям эффективности выбора и применения СИЗ в соответствии с </w:t>
      </w:r>
      <w:hyperlink w:anchor="Par166" w:history="1">
        <w:r>
          <w:rPr>
            <w:rFonts w:ascii="Calibri" w:hAnsi="Calibri" w:cs="Calibri"/>
            <w:color w:val="0000FF"/>
          </w:rPr>
          <w:t>пунктом 38</w:t>
        </w:r>
      </w:hyperlink>
      <w:r>
        <w:rPr>
          <w:rFonts w:ascii="Calibri" w:hAnsi="Calibri" w:cs="Calibri"/>
        </w:rPr>
        <w:t xml:space="preserve"> настоящей методики;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результаты итоговой балльной оценки по показателям эффективности выбора и применения СИЗ в соответствии с </w:t>
      </w:r>
      <w:hyperlink w:anchor="Par176" w:history="1">
        <w:r>
          <w:rPr>
            <w:rFonts w:ascii="Calibri" w:hAnsi="Calibri" w:cs="Calibri"/>
            <w:color w:val="0000FF"/>
          </w:rPr>
          <w:t>пунктом 40</w:t>
        </w:r>
      </w:hyperlink>
      <w:r>
        <w:rPr>
          <w:rFonts w:ascii="Calibri" w:hAnsi="Calibri" w:cs="Calibri"/>
        </w:rPr>
        <w:t xml:space="preserve"> настоящей методики;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результаты комплексной оценки эффективности СИЗ в соответствии с </w:t>
      </w:r>
      <w:hyperlink w:anchor="Par187" w:history="1">
        <w:r>
          <w:rPr>
            <w:rFonts w:ascii="Calibri" w:hAnsi="Calibri" w:cs="Calibri"/>
            <w:color w:val="0000FF"/>
          </w:rPr>
          <w:t>пунктом 41</w:t>
        </w:r>
      </w:hyperlink>
      <w:r>
        <w:rPr>
          <w:rFonts w:ascii="Calibri" w:hAnsi="Calibri" w:cs="Calibri"/>
        </w:rPr>
        <w:t xml:space="preserve"> настоящей методики;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заключение эксперта об исправности (неисправности) средств коллективной защиты, применяемых на рабочем месте работника, в отношении СИЗ которого проводилась оценка эффективности;</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21" w:name="Par209"/>
      <w:bookmarkEnd w:id="21"/>
      <w:r>
        <w:rPr>
          <w:rFonts w:ascii="Calibri" w:hAnsi="Calibri" w:cs="Calibri"/>
        </w:rPr>
        <w:t>т) заключение эксперта о возможности снижения класса (подкласса) условий труда для вредного производственного фактора.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Протокол подписывается экспертом, его составившим.</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outlineLvl w:val="1"/>
        <w:rPr>
          <w:rFonts w:ascii="Calibri" w:hAnsi="Calibri" w:cs="Calibri"/>
        </w:rPr>
      </w:pPr>
      <w:bookmarkStart w:id="22" w:name="Par212"/>
      <w:bookmarkEnd w:id="22"/>
      <w:r>
        <w:rPr>
          <w:rFonts w:ascii="Calibri" w:hAnsi="Calibri" w:cs="Calibri"/>
        </w:rPr>
        <w:t>IX. Снижение класса (подкласса) условий труда</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при применении работниками, занятыми на рабочих местах</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с вредными условиями труда, эффективных СИЗ</w:t>
      </w:r>
    </w:p>
    <w:p w:rsidR="009C61BB" w:rsidRDefault="009C61BB">
      <w:pPr>
        <w:widowControl w:val="0"/>
        <w:autoSpaceDE w:val="0"/>
        <w:autoSpaceDN w:val="0"/>
        <w:adjustRightInd w:val="0"/>
        <w:spacing w:after="0" w:line="240" w:lineRule="auto"/>
        <w:jc w:val="center"/>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23" w:name="Par216"/>
      <w:bookmarkEnd w:id="23"/>
      <w:r>
        <w:rPr>
          <w:rFonts w:ascii="Calibri" w:hAnsi="Calibri" w:cs="Calibri"/>
        </w:rPr>
        <w:t>44.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на одну степень в случае если: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на рабочем месте в ходе проведения специальной оценки условий труда отнесены к вредным условиям труда 2 - 4 степени;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полностью реализованы процедуры, указанные в </w:t>
      </w:r>
      <w:hyperlink w:anchor="Par53" w:history="1">
        <w:r>
          <w:rPr>
            <w:rFonts w:ascii="Calibri" w:hAnsi="Calibri" w:cs="Calibri"/>
            <w:color w:val="0000FF"/>
          </w:rPr>
          <w:t>подпунктах 1</w:t>
        </w:r>
      </w:hyperlink>
      <w:r>
        <w:rPr>
          <w:rFonts w:ascii="Calibri" w:hAnsi="Calibri" w:cs="Calibri"/>
        </w:rPr>
        <w:t xml:space="preserve"> - </w:t>
      </w:r>
      <w:hyperlink w:anchor="Par55" w:history="1">
        <w:r>
          <w:rPr>
            <w:rFonts w:ascii="Calibri" w:hAnsi="Calibri" w:cs="Calibri"/>
            <w:color w:val="0000FF"/>
          </w:rPr>
          <w:t>3 пункта 3</w:t>
        </w:r>
      </w:hyperlink>
      <w:r>
        <w:rPr>
          <w:rFonts w:ascii="Calibri" w:hAnsi="Calibri" w:cs="Calibri"/>
        </w:rPr>
        <w:t xml:space="preserve"> настоящей методики;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комплексной оценки эффективности СИЗ больше или равно 0,9 балла;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w:t>
      </w:r>
      <w:hyperlink r:id="rId60" w:history="1">
        <w:r>
          <w:rPr>
            <w:rFonts w:ascii="Calibri" w:hAnsi="Calibri" w:cs="Calibri"/>
            <w:color w:val="0000FF"/>
          </w:rPr>
          <w:t>регламентом</w:t>
        </w:r>
      </w:hyperlink>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соответствующих рабочих местах применяются исправные средства коллективной защиты работников &lt;1&gt;.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24" w:name="Par225"/>
      <w:bookmarkEnd w:id="24"/>
      <w:r>
        <w:rPr>
          <w:rFonts w:ascii="Calibri" w:hAnsi="Calibri" w:cs="Calibri"/>
        </w:rPr>
        <w:t>45.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более чем на одну степень в случае если: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на рабочем месте в ходе специальной оценки условий труда отнесены к вредным условиям труда 3 - 4 степени;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полностью реализованы процедуры, указанные в </w:t>
      </w:r>
      <w:hyperlink w:anchor="Par53" w:history="1">
        <w:r>
          <w:rPr>
            <w:rFonts w:ascii="Calibri" w:hAnsi="Calibri" w:cs="Calibri"/>
            <w:color w:val="0000FF"/>
          </w:rPr>
          <w:t>подпунктах 1</w:t>
        </w:r>
      </w:hyperlink>
      <w:r>
        <w:rPr>
          <w:rFonts w:ascii="Calibri" w:hAnsi="Calibri" w:cs="Calibri"/>
        </w:rPr>
        <w:t xml:space="preserve"> - </w:t>
      </w:r>
      <w:hyperlink w:anchor="Par55" w:history="1">
        <w:r>
          <w:rPr>
            <w:rFonts w:ascii="Calibri" w:hAnsi="Calibri" w:cs="Calibri"/>
            <w:color w:val="0000FF"/>
          </w:rPr>
          <w:t>3 пункта 3</w:t>
        </w:r>
      </w:hyperlink>
      <w:r>
        <w:rPr>
          <w:rFonts w:ascii="Calibri" w:hAnsi="Calibri" w:cs="Calibri"/>
        </w:rPr>
        <w:t xml:space="preserve"> настоящей методики;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комплексной оценки эффективности СИЗ равно 1 баллу;</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w:t>
      </w:r>
      <w:hyperlink r:id="rId61" w:history="1">
        <w:r>
          <w:rPr>
            <w:rFonts w:ascii="Calibri" w:hAnsi="Calibri" w:cs="Calibri"/>
            <w:color w:val="0000FF"/>
          </w:rPr>
          <w:t>регламентом</w:t>
        </w:r>
      </w:hyperlink>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соответствующих рабочих местах применяются исправные средства коллективной защиты работников &lt;1&gt;;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имеется согласование территориального органа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 </w:t>
      </w:r>
      <w:hyperlink w:anchor="Par216" w:history="1">
        <w:r>
          <w:rPr>
            <w:rFonts w:ascii="Calibri" w:hAnsi="Calibri" w:cs="Calibri"/>
            <w:color w:val="0000FF"/>
          </w:rPr>
          <w:t>пунктах 44</w:t>
        </w:r>
      </w:hyperlink>
      <w:r>
        <w:rPr>
          <w:rFonts w:ascii="Calibri" w:hAnsi="Calibri" w:cs="Calibri"/>
        </w:rPr>
        <w:t xml:space="preserve"> и </w:t>
      </w:r>
      <w:hyperlink w:anchor="Par225" w:history="1">
        <w:r>
          <w:rPr>
            <w:rFonts w:ascii="Calibri" w:hAnsi="Calibri" w:cs="Calibri"/>
            <w:color w:val="0000FF"/>
          </w:rPr>
          <w:t>45</w:t>
        </w:r>
      </w:hyperlink>
      <w:r>
        <w:rPr>
          <w:rFonts w:ascii="Calibri" w:hAnsi="Calibri" w:cs="Calibri"/>
        </w:rPr>
        <w:t xml:space="preserve"> настоящей методики, в отношении каждого работника.</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 </w:t>
      </w:r>
      <w:hyperlink w:anchor="Par209" w:history="1">
        <w:r>
          <w:rPr>
            <w:rFonts w:ascii="Calibri" w:hAnsi="Calibri" w:cs="Calibri"/>
            <w:color w:val="0000FF"/>
          </w:rPr>
          <w:t>подпункте т) пункта 42</w:t>
        </w:r>
      </w:hyperlink>
      <w:r>
        <w:rPr>
          <w:rFonts w:ascii="Calibri" w:hAnsi="Calibri" w:cs="Calibri"/>
        </w:rPr>
        <w:t xml:space="preserve"> настоящей методики.</w:t>
      </w: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допускается снижение класса (подкласса) условий труда ниже подкласса 3.1 вредных условий труда.</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right"/>
        <w:outlineLvl w:val="1"/>
        <w:rPr>
          <w:rFonts w:ascii="Calibri" w:hAnsi="Calibri" w:cs="Calibri"/>
        </w:rPr>
      </w:pPr>
      <w:bookmarkStart w:id="25" w:name="Par243"/>
      <w:bookmarkEnd w:id="25"/>
      <w:r>
        <w:rPr>
          <w:rFonts w:ascii="Calibri" w:hAnsi="Calibri" w:cs="Calibri"/>
        </w:rPr>
        <w:t>Приложение</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снижения класса</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(подкласса) условий труда</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при применении работниками,</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занятыми на рабочих местах</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с вредными условиями труда,</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эффективных средств</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индивидуальной защиты,</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прошедших обязательную</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сертификацию в порядке,</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установленном соответствующим</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техническим регламентом,</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приказом</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труда</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2014 г. N 976н</w:t>
      </w:r>
    </w:p>
    <w:p w:rsidR="009C61BB" w:rsidRDefault="009C61BB">
      <w:pPr>
        <w:widowControl w:val="0"/>
        <w:autoSpaceDE w:val="0"/>
        <w:autoSpaceDN w:val="0"/>
        <w:adjustRightInd w:val="0"/>
        <w:spacing w:after="0" w:line="240" w:lineRule="auto"/>
        <w:jc w:val="right"/>
        <w:rPr>
          <w:rFonts w:ascii="Calibri" w:hAnsi="Calibri" w:cs="Calibri"/>
        </w:rPr>
      </w:pPr>
    </w:p>
    <w:p w:rsidR="009C61BB" w:rsidRDefault="009C61B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jc w:val="center"/>
        <w:rPr>
          <w:rFonts w:ascii="Calibri" w:hAnsi="Calibri" w:cs="Calibri"/>
        </w:rPr>
      </w:pPr>
      <w:bookmarkStart w:id="26" w:name="Par263"/>
      <w:bookmarkEnd w:id="26"/>
      <w:r>
        <w:rPr>
          <w:rFonts w:ascii="Calibri" w:hAnsi="Calibri" w:cs="Calibri"/>
        </w:rPr>
        <w:t>Анкета</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для определения удобства применения средств индивидуальной</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защиты органов дыхания фильтрующего типа</w:t>
      </w:r>
    </w:p>
    <w:p w:rsidR="009C61BB" w:rsidRDefault="009C61BB">
      <w:pPr>
        <w:widowControl w:val="0"/>
        <w:autoSpaceDE w:val="0"/>
        <w:autoSpaceDN w:val="0"/>
        <w:adjustRightInd w:val="0"/>
        <w:spacing w:after="0" w:line="240" w:lineRule="auto"/>
        <w:jc w:val="center"/>
        <w:rPr>
          <w:rFonts w:ascii="Calibri" w:hAnsi="Calibri" w:cs="Calibri"/>
        </w:rPr>
      </w:pP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(подразделение, номер рабочего места, фамилия, имя,</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отчество (при наличии), страховой номер индивидуального</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лицевого счета, специальность, профессия, должность</w:t>
      </w:r>
    </w:p>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работника, занятого на рабочем месте)</w:t>
      </w:r>
    </w:p>
    <w:p w:rsidR="009C61BB" w:rsidRDefault="009C61BB">
      <w:pPr>
        <w:widowControl w:val="0"/>
        <w:autoSpaceDE w:val="0"/>
        <w:autoSpaceDN w:val="0"/>
        <w:adjustRightInd w:val="0"/>
        <w:spacing w:after="0" w:line="240" w:lineRule="auto"/>
        <w:jc w:val="center"/>
        <w:rPr>
          <w:rFonts w:ascii="Calibri" w:hAnsi="Calibri" w:cs="Calibri"/>
        </w:rPr>
        <w:sectPr w:rsidR="009C61BB" w:rsidSect="00051C43">
          <w:pgSz w:w="11906" w:h="16838"/>
          <w:pgMar w:top="1134" w:right="850" w:bottom="1134" w:left="1701" w:header="708" w:footer="708" w:gutter="0"/>
          <w:cols w:space="708"/>
          <w:docGrid w:linePitch="360"/>
        </w:sectPr>
      </w:pPr>
    </w:p>
    <w:p w:rsidR="009C61BB" w:rsidRDefault="009C61B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6"/>
        <w:gridCol w:w="1134"/>
        <w:gridCol w:w="1135"/>
        <w:gridCol w:w="1134"/>
        <w:gridCol w:w="1135"/>
        <w:gridCol w:w="1135"/>
      </w:tblGrid>
      <w:tr w:rsidR="009C61BB">
        <w:tc>
          <w:tcPr>
            <w:tcW w:w="39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вопроса, характеризующего параметры средств индивидуальной защиты органов дыхания фильтрующего типа</w:t>
            </w:r>
          </w:p>
        </w:tc>
        <w:tc>
          <w:tcPr>
            <w:tcW w:w="56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Варианты ответов</w:t>
            </w:r>
          </w:p>
        </w:tc>
      </w:tr>
      <w:tr w:rsidR="009C61BB">
        <w:tc>
          <w:tcPr>
            <w:tcW w:w="39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"Не могу использовать"</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"Плохо"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"Удовлетворительно"</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"Хорошо"</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center"/>
              <w:rPr>
                <w:rFonts w:ascii="Calibri" w:hAnsi="Calibri" w:cs="Calibri"/>
              </w:rPr>
            </w:pPr>
            <w:r>
              <w:rPr>
                <w:rFonts w:ascii="Calibri" w:hAnsi="Calibri" w:cs="Calibri"/>
              </w:rPr>
              <w:t>"Очень хорошо"</w:t>
            </w: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Удобство носки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Легкость дыхания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Влияние образующейся в подмасочном пространстве влаги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Влияние имеющейся в подмасочном пространстве повышенной температуры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Качество прилегания маски на подбородке </w:t>
            </w:r>
            <w:hyperlink w:anchor="Par366"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Качество прилегания маски к лицу около носа </w:t>
            </w:r>
            <w:hyperlink w:anchor="Par366"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Соответствие маски в области щек </w:t>
            </w:r>
            <w:hyperlink w:anchor="Par366" w:history="1">
              <w:r>
                <w:rPr>
                  <w:rFonts w:ascii="Calibri" w:hAnsi="Calibri" w:cs="Calibri"/>
                  <w:color w:val="0000FF"/>
                </w:rPr>
                <w:t>&lt;1&gt;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Степень ограничения поля зрения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Совместимость со средством индивидуальной защиты глаз</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Надежность фиксации маски на лице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Устойчивость формы маски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Образование наминов, нарушения целостности поверхностных слоев кожи </w:t>
            </w:r>
            <w:hyperlink w:anchor="Par367" w:history="1">
              <w:r>
                <w:rPr>
                  <w:rFonts w:ascii="Calibri" w:hAnsi="Calibri" w:cs="Calibri"/>
                  <w:color w:val="0000FF"/>
                </w:rPr>
                <w:t>&lt;2&gt;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Возможность осуществлять коммуникацию (разговаривать)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r w:rsidR="009C61BB">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jc w:val="both"/>
              <w:rPr>
                <w:rFonts w:ascii="Calibri" w:hAnsi="Calibri" w:cs="Calibri"/>
              </w:rPr>
            </w:pPr>
            <w:r>
              <w:rPr>
                <w:rFonts w:ascii="Calibri" w:hAnsi="Calibri" w:cs="Calibri"/>
              </w:rPr>
              <w:t>Удобство хранения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1BB" w:rsidRDefault="009C61BB">
            <w:pPr>
              <w:widowControl w:val="0"/>
              <w:autoSpaceDE w:val="0"/>
              <w:autoSpaceDN w:val="0"/>
              <w:adjustRightInd w:val="0"/>
              <w:spacing w:after="0" w:line="240" w:lineRule="auto"/>
              <w:rPr>
                <w:rFonts w:ascii="Calibri" w:hAnsi="Calibri" w:cs="Calibri"/>
              </w:rPr>
            </w:pPr>
          </w:p>
        </w:tc>
      </w:tr>
    </w:tbl>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27" w:name="Par366"/>
      <w:bookmarkEnd w:id="27"/>
      <w:r>
        <w:rPr>
          <w:rFonts w:ascii="Calibri" w:hAnsi="Calibri" w:cs="Calibri"/>
        </w:rPr>
        <w:t>&lt;1&gt; Оценивается путем визуальной проверки с использованием зеркала.</w:t>
      </w:r>
    </w:p>
    <w:p w:rsidR="009C61BB" w:rsidRDefault="009C61BB">
      <w:pPr>
        <w:widowControl w:val="0"/>
        <w:autoSpaceDE w:val="0"/>
        <w:autoSpaceDN w:val="0"/>
        <w:adjustRightInd w:val="0"/>
        <w:spacing w:after="0" w:line="240" w:lineRule="auto"/>
        <w:ind w:firstLine="540"/>
        <w:jc w:val="both"/>
        <w:rPr>
          <w:rFonts w:ascii="Calibri" w:hAnsi="Calibri" w:cs="Calibri"/>
        </w:rPr>
      </w:pPr>
      <w:bookmarkStart w:id="28" w:name="Par367"/>
      <w:bookmarkEnd w:id="28"/>
      <w:r>
        <w:rPr>
          <w:rFonts w:ascii="Calibri" w:hAnsi="Calibri" w:cs="Calibri"/>
        </w:rPr>
        <w:t>&lt;2&gt;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autoSpaceDE w:val="0"/>
        <w:autoSpaceDN w:val="0"/>
        <w:adjustRightInd w:val="0"/>
        <w:spacing w:after="0" w:line="240" w:lineRule="auto"/>
        <w:ind w:firstLine="540"/>
        <w:jc w:val="both"/>
        <w:rPr>
          <w:rFonts w:ascii="Calibri" w:hAnsi="Calibri" w:cs="Calibri"/>
        </w:rPr>
      </w:pPr>
    </w:p>
    <w:p w:rsidR="009C61BB" w:rsidRDefault="009C61B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5726" w:rsidRDefault="004A5726"/>
    <w:sectPr w:rsidR="004A572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BB"/>
    <w:rsid w:val="004A5726"/>
    <w:rsid w:val="009C61BB"/>
    <w:rsid w:val="00E36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6801E-FC80-4F62-982A-7D310EA9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2376CF365AA3C77D579B79308681B4D148A9A84D165A62AF8E8AF4FE728E89670A61EC0F8CC39D31s0E" TargetMode="External"/><Relationship Id="rId18" Type="http://schemas.openxmlformats.org/officeDocument/2006/relationships/hyperlink" Target="consultantplus://offline/ref=8F2376CF365AA3C77D579B79308681B4D84EA9A14E1E0768A7D786F63Fs9E" TargetMode="External"/><Relationship Id="rId26" Type="http://schemas.openxmlformats.org/officeDocument/2006/relationships/hyperlink" Target="consultantplus://offline/ref=8F2376CF365AA3C77D579B79308681B4D148A9A84D165A62AF8E8AF4FE728E89670A61EC0F8CCA9B31s1E" TargetMode="External"/><Relationship Id="rId39" Type="http://schemas.openxmlformats.org/officeDocument/2006/relationships/hyperlink" Target="consultantplus://offline/ref=8F2376CF365AA3C77D579B79308681B4D14CA4AB4F1D5A62AF8E8AF4FE728E89670A61EC0F8CCA9E31s3E" TargetMode="External"/><Relationship Id="rId21" Type="http://schemas.openxmlformats.org/officeDocument/2006/relationships/hyperlink" Target="consultantplus://offline/ref=8F2376CF365AA3C77D579B79308681B4D84EA9A14E1E0768A7D786F63Fs9E" TargetMode="External"/><Relationship Id="rId34" Type="http://schemas.openxmlformats.org/officeDocument/2006/relationships/image" Target="media/image3.wmf"/><Relationship Id="rId42" Type="http://schemas.openxmlformats.org/officeDocument/2006/relationships/hyperlink" Target="consultantplus://offline/ref=8F2376CF365AA3C77D579B79308681B4D14CA4AB4F1D5A62AF8E8AF4FE728E89670A61EC0F8CCA9E31s3E" TargetMode="External"/><Relationship Id="rId47" Type="http://schemas.openxmlformats.org/officeDocument/2006/relationships/image" Target="media/image10.wmf"/><Relationship Id="rId50" Type="http://schemas.openxmlformats.org/officeDocument/2006/relationships/image" Target="media/image12.wmf"/><Relationship Id="rId55" Type="http://schemas.openxmlformats.org/officeDocument/2006/relationships/hyperlink" Target="consultantplus://offline/ref=8F2376CF365AA3C77D579B79308681B4D148A9A84D165A62AF8E8AF4FE728E89670A61EC0F8CCA9B31s1E" TargetMode="External"/><Relationship Id="rId63" Type="http://schemas.openxmlformats.org/officeDocument/2006/relationships/theme" Target="theme/theme1.xml"/><Relationship Id="rId7" Type="http://schemas.openxmlformats.org/officeDocument/2006/relationships/hyperlink" Target="consultantplus://offline/ref=8F2376CF365AA3C77D579B79308681B4D148A9A84D165A62AF8E8AF4FE728E89670A61EC0F8CCA9B31s1E" TargetMode="External"/><Relationship Id="rId2" Type="http://schemas.openxmlformats.org/officeDocument/2006/relationships/settings" Target="settings.xml"/><Relationship Id="rId16" Type="http://schemas.openxmlformats.org/officeDocument/2006/relationships/hyperlink" Target="consultantplus://offline/ref=8F2376CF365AA3C77D579B79308681B4D148A9A84D165A62AF8E8AF4FE728E89670A61EC0F8CC39F31s7E" TargetMode="External"/><Relationship Id="rId20" Type="http://schemas.openxmlformats.org/officeDocument/2006/relationships/hyperlink" Target="consultantplus://offline/ref=8F2376CF365AA3C77D579B79308681B4D148A9A84D165A62AF8E8AF4FE728E89670A61EC0F8CCA9B31s1E" TargetMode="External"/><Relationship Id="rId29" Type="http://schemas.openxmlformats.org/officeDocument/2006/relationships/hyperlink" Target="consultantplus://offline/ref=8F2376CF365AA3C77D579B79308681B4D148A9A84D165A62AF8E8AF4FE728E89670A61EC0F8CCA9B31s1E" TargetMode="External"/><Relationship Id="rId41" Type="http://schemas.openxmlformats.org/officeDocument/2006/relationships/image" Target="media/image5.wmf"/><Relationship Id="rId54" Type="http://schemas.openxmlformats.org/officeDocument/2006/relationships/image" Target="media/image16.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2376CF365AA3C77D579B79308681B4D14DA5AD49105A62AF8E8AF4FE728E89670A61EC0F8CCB9F31sFE" TargetMode="External"/><Relationship Id="rId11" Type="http://schemas.openxmlformats.org/officeDocument/2006/relationships/hyperlink" Target="consultantplus://offline/ref=8F2376CF365AA3C77D579B79308681B4D148A9A84D165A62AF8E8AF4FE728E89670A61EC0F8CC39B31sFE" TargetMode="External"/><Relationship Id="rId24" Type="http://schemas.openxmlformats.org/officeDocument/2006/relationships/hyperlink" Target="consultantplus://offline/ref=8F2376CF365AA3C77D579B79308681B4D14CA4AB4F1D5A62AF8E8AF4FE37s2E" TargetMode="External"/><Relationship Id="rId32" Type="http://schemas.openxmlformats.org/officeDocument/2006/relationships/image" Target="media/image1.wmf"/><Relationship Id="rId37" Type="http://schemas.openxmlformats.org/officeDocument/2006/relationships/hyperlink" Target="consultantplus://offline/ref=8F2376CF365AA3C77D579B79308681B4D14CA4AB4F1D5A62AF8E8AF4FE728E89670A61EC0F8CCA9E31s3E" TargetMode="External"/><Relationship Id="rId40" Type="http://schemas.openxmlformats.org/officeDocument/2006/relationships/hyperlink" Target="consultantplus://offline/ref=8F2376CF365AA3C77D579B79308681B4D14CA4A948125A62AF8E8AF4FE728E89670A61EC0F8FCF9931s0E" TargetMode="External"/><Relationship Id="rId45" Type="http://schemas.openxmlformats.org/officeDocument/2006/relationships/image" Target="media/image8.wmf"/><Relationship Id="rId53" Type="http://schemas.openxmlformats.org/officeDocument/2006/relationships/image" Target="media/image15.wmf"/><Relationship Id="rId58" Type="http://schemas.openxmlformats.org/officeDocument/2006/relationships/hyperlink" Target="consultantplus://offline/ref=8F2376CF365AA3C77D579B79308681B4D148A9A84D165A62AF8E8AF4FE728E89670A61EC0F8CCA9B31s1E" TargetMode="External"/><Relationship Id="rId5" Type="http://schemas.openxmlformats.org/officeDocument/2006/relationships/hyperlink" Target="consultantplus://offline/ref=8F2376CF365AA3C77D579B79308681B4D14DA5AD49105A62AF8E8AF4FE728E89670A61EC0F8CCB9F31sEE" TargetMode="External"/><Relationship Id="rId15" Type="http://schemas.openxmlformats.org/officeDocument/2006/relationships/hyperlink" Target="consultantplus://offline/ref=8F2376CF365AA3C77D579B79308681B4D148A9A84D165A62AF8E8AF4FE728E89670A61EC0F8CC39C31sEE" TargetMode="External"/><Relationship Id="rId23" Type="http://schemas.openxmlformats.org/officeDocument/2006/relationships/hyperlink" Target="consultantplus://offline/ref=8F2376CF365AA3C77D579B79308681B4D14CA4AB4F1D5A62AF8E8AF4FE728E89670A61EC0F8CCA9831s5E" TargetMode="External"/><Relationship Id="rId28" Type="http://schemas.openxmlformats.org/officeDocument/2006/relationships/hyperlink" Target="consultantplus://offline/ref=8F2376CF365AA3C77D579B79308681B4D148A9A84D165A62AF8E8AF4FE728E89670A61EC0F8CCA9B31s1E" TargetMode="External"/><Relationship Id="rId36" Type="http://schemas.openxmlformats.org/officeDocument/2006/relationships/hyperlink" Target="consultantplus://offline/ref=8F2376CF365AA3C77D579B79308681B4D14CA4A948125A62AF8E8AF4FE728E89670A61EC0F8FCF9931s0E" TargetMode="External"/><Relationship Id="rId49" Type="http://schemas.openxmlformats.org/officeDocument/2006/relationships/image" Target="media/image11.wmf"/><Relationship Id="rId57" Type="http://schemas.openxmlformats.org/officeDocument/2006/relationships/hyperlink" Target="consultantplus://offline/ref=8F2376CF365AA3C77D579B79308681B4D84EA9A14E1E0768A7D786F63Fs9E" TargetMode="External"/><Relationship Id="rId61" Type="http://schemas.openxmlformats.org/officeDocument/2006/relationships/hyperlink" Target="consultantplus://offline/ref=8F2376CF365AA3C77D579B79308681B4D148A9A84D165A62AF8E8AF4FE728E89670A61EC0F8CCA9B31s1E" TargetMode="External"/><Relationship Id="rId10" Type="http://schemas.openxmlformats.org/officeDocument/2006/relationships/hyperlink" Target="consultantplus://offline/ref=8F2376CF365AA3C77D579B79308681B4D148A9A84D165A62AF8E8AF4FE728E89670A61EC0F8CC39B31s2E" TargetMode="External"/><Relationship Id="rId19" Type="http://schemas.openxmlformats.org/officeDocument/2006/relationships/hyperlink" Target="consultantplus://offline/ref=8F2376CF365AA3C77D579B79308681B4D148A9A84D165A62AF8E8AF4FE728E89670A61EC0F8CCA9B31s1E" TargetMode="External"/><Relationship Id="rId31" Type="http://schemas.openxmlformats.org/officeDocument/2006/relationships/hyperlink" Target="consultantplus://offline/ref=8F2376CF365AA3C77D579B79308681B4D148A9A84D165A62AF8E8AF4FE728E89670A61EC0F8CCA9B31s1E" TargetMode="External"/><Relationship Id="rId44" Type="http://schemas.openxmlformats.org/officeDocument/2006/relationships/image" Target="media/image7.wmf"/><Relationship Id="rId52" Type="http://schemas.openxmlformats.org/officeDocument/2006/relationships/image" Target="media/image14.wmf"/><Relationship Id="rId60" Type="http://schemas.openxmlformats.org/officeDocument/2006/relationships/hyperlink" Target="consultantplus://offline/ref=8F2376CF365AA3C77D579B79308681B4D148A9A84D165A62AF8E8AF4FE728E89670A61EC0F8CCA9B31s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2376CF365AA3C77D579B79308681B4D148A9A84D165A62AF8E8AF4FE728E89670A61EC0F8CC39B31s4E" TargetMode="External"/><Relationship Id="rId14" Type="http://schemas.openxmlformats.org/officeDocument/2006/relationships/hyperlink" Target="consultantplus://offline/ref=8F2376CF365AA3C77D579B79308681B4D148A9A84D165A62AF8E8AF4FE728E89670A61EC0F8CC39C31s4E" TargetMode="External"/><Relationship Id="rId22" Type="http://schemas.openxmlformats.org/officeDocument/2006/relationships/hyperlink" Target="consultantplus://offline/ref=8F2376CF365AA3C77D579B79308681B4D14CA4AB4F1D5A62AF8E8AF4FE728E89670A61EC0F8CCA9E31s3E" TargetMode="External"/><Relationship Id="rId27" Type="http://schemas.openxmlformats.org/officeDocument/2006/relationships/hyperlink" Target="consultantplus://offline/ref=8F2376CF365AA3C77D579B79308681B4D148A9A84D165A62AF8E8AF4FE728E89670A61EC0F8CCA9B31s1E" TargetMode="External"/><Relationship Id="rId30" Type="http://schemas.openxmlformats.org/officeDocument/2006/relationships/hyperlink" Target="consultantplus://offline/ref=8F2376CF365AA3C77D579B79308681B4D148A9A84D165A62AF8E8AF4FE728E89670A61EC0F8CCA9B31s1E" TargetMode="External"/><Relationship Id="rId35" Type="http://schemas.openxmlformats.org/officeDocument/2006/relationships/image" Target="media/image4.wmf"/><Relationship Id="rId43" Type="http://schemas.openxmlformats.org/officeDocument/2006/relationships/image" Target="media/image6.wmf"/><Relationship Id="rId48" Type="http://schemas.openxmlformats.org/officeDocument/2006/relationships/hyperlink" Target="consultantplus://offline/ref=8F2376CF365AA3C77D579B79308681B4D14CA4AB4F1D5A62AF8E8AF4FE728E89670A61EC0F8CCA9E31s3E" TargetMode="External"/><Relationship Id="rId56" Type="http://schemas.openxmlformats.org/officeDocument/2006/relationships/hyperlink" Target="consultantplus://offline/ref=8F2376CF365AA3C77D579B79308681B4D148A4A143135A62AF8E8AF4FE728E89670A61EC0F8CCA9831s6E" TargetMode="External"/><Relationship Id="rId8" Type="http://schemas.openxmlformats.org/officeDocument/2006/relationships/hyperlink" Target="consultantplus://offline/ref=8F2376CF365AA3C77D579B79308681B4D148A9A84D165A62AF8E8AF4FE37s2E" TargetMode="External"/><Relationship Id="rId51" Type="http://schemas.openxmlformats.org/officeDocument/2006/relationships/image" Target="media/image13.wmf"/><Relationship Id="rId3" Type="http://schemas.openxmlformats.org/officeDocument/2006/relationships/webSettings" Target="webSettings.xml"/><Relationship Id="rId12" Type="http://schemas.openxmlformats.org/officeDocument/2006/relationships/hyperlink" Target="consultantplus://offline/ref=8F2376CF365AA3C77D579B79308681B4D148A9A84D165A62AF8E8AF4FE728E89670A61EC0F8CC39A31s1E" TargetMode="External"/><Relationship Id="rId17" Type="http://schemas.openxmlformats.org/officeDocument/2006/relationships/hyperlink" Target="consultantplus://offline/ref=8F2376CF365AA3C77D579B79308681B4D148A9A84D165A62AF8E8AF4FE728E89670A61EC0F8CC39F31s3E" TargetMode="External"/><Relationship Id="rId25" Type="http://schemas.openxmlformats.org/officeDocument/2006/relationships/hyperlink" Target="consultantplus://offline/ref=8F2376CF365AA3C77D579B79308681B4D84EA9A14E1E0768A7D786F63Fs9E" TargetMode="External"/><Relationship Id="rId33" Type="http://schemas.openxmlformats.org/officeDocument/2006/relationships/image" Target="media/image2.wmf"/><Relationship Id="rId38" Type="http://schemas.openxmlformats.org/officeDocument/2006/relationships/hyperlink" Target="consultantplus://offline/ref=8F2376CF365AA3C77D579B79308681B4D14CA4A948125A62AF8E8AF4FE728E89670A61EC0F8FCE9131s3E" TargetMode="External"/><Relationship Id="rId46" Type="http://schemas.openxmlformats.org/officeDocument/2006/relationships/image" Target="media/image9.wmf"/><Relationship Id="rId59" Type="http://schemas.openxmlformats.org/officeDocument/2006/relationships/hyperlink" Target="consultantplus://offline/ref=8F2376CF365AA3C77D579B79308681B4D148A9A84D165A62AF8E8AF4FE728E89670A61EC0F8CCA9B31s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5620</Words>
  <Characters>32035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Луговой Владислав Владимирович</dc:creator>
  <cp:lastModifiedBy>Петухов Александр Владимирович</cp:lastModifiedBy>
  <cp:revision>3</cp:revision>
  <dcterms:created xsi:type="dcterms:W3CDTF">2015-12-16T05:30:00Z</dcterms:created>
  <dcterms:modified xsi:type="dcterms:W3CDTF">2015-12-16T05:30:00Z</dcterms:modified>
</cp:coreProperties>
</file>