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5E" w:rsidRDefault="00577D5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7D5E" w:rsidRDefault="00577D5E">
      <w:pPr>
        <w:widowControl w:val="0"/>
        <w:autoSpaceDE w:val="0"/>
        <w:autoSpaceDN w:val="0"/>
        <w:adjustRightInd w:val="0"/>
        <w:jc w:val="both"/>
        <w:outlineLvl w:val="0"/>
      </w:pPr>
    </w:p>
    <w:p w:rsidR="00577D5E" w:rsidRDefault="00577D5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1"/>
      <w:bookmarkEnd w:id="1"/>
      <w:r>
        <w:t>Утверждены</w:t>
      </w:r>
    </w:p>
    <w:p w:rsidR="00577D5E" w:rsidRDefault="00577D5E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577D5E" w:rsidRDefault="00577D5E">
      <w:pPr>
        <w:widowControl w:val="0"/>
        <w:autoSpaceDE w:val="0"/>
        <w:autoSpaceDN w:val="0"/>
        <w:adjustRightInd w:val="0"/>
        <w:jc w:val="right"/>
      </w:pPr>
      <w:r>
        <w:t>Госкомсанэпиднадзора РФ</w:t>
      </w:r>
    </w:p>
    <w:p w:rsidR="00577D5E" w:rsidRDefault="00577D5E">
      <w:pPr>
        <w:widowControl w:val="0"/>
        <w:autoSpaceDE w:val="0"/>
        <w:autoSpaceDN w:val="0"/>
        <w:adjustRightInd w:val="0"/>
        <w:jc w:val="right"/>
      </w:pPr>
      <w:r>
        <w:t>от 28 октября 1996 г. N 32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</w:p>
    <w:p w:rsidR="00577D5E" w:rsidRDefault="00577D5E">
      <w:pPr>
        <w:widowControl w:val="0"/>
        <w:autoSpaceDE w:val="0"/>
        <w:autoSpaceDN w:val="0"/>
        <w:adjustRightInd w:val="0"/>
        <w:jc w:val="right"/>
      </w:pPr>
      <w:r>
        <w:t>Дата введения -</w:t>
      </w:r>
    </w:p>
    <w:p w:rsidR="00577D5E" w:rsidRDefault="00577D5E">
      <w:pPr>
        <w:widowControl w:val="0"/>
        <w:autoSpaceDE w:val="0"/>
        <w:autoSpaceDN w:val="0"/>
        <w:adjustRightInd w:val="0"/>
        <w:jc w:val="right"/>
      </w:pPr>
      <w:r>
        <w:t>с момента опубликования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2.2. ГИГИЕНА ТРУДА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7D5E" w:rsidRDefault="00577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ГИГИЕНИЧЕСКИЕ ТРЕБОВАНИЯ К УСЛОВИЯМ ТРУДА ЖЕНЩИН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7D5E" w:rsidRDefault="00577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САНИТАРНЫЕ ПРАВИЛА И НОРМЫ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СанПиН 2.2.0.555-96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 Разработаны НИИ медицины труда РАМН (Низяева И.В., Сивочалова О.В., Волкова З.А., Суворов Г.А., Денисов Э.И., Афанасьева Р.Ф., Еловская Л.Т.); Нижегородским НИИ гигиены и профпатологии (Благодатин В.М., Осипова Т.В., Тихомиров Ю.П., Федотова И.В.); Хабаровским государственным техническим университетом (Якимова Л.Д.); Владивостокским государственным медицинским институтом (Шепарев А.А.); Госкомсанэпиднадзором России (Кучеренко А.И.).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2. Утверждены и введены в действие Постановлением Госкомсанэпиднадзора России от 28 октября 1996 г. N 32.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3. Введены впервые в качестве нормативного документа.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577D5E" w:rsidRDefault="00AD1BE6">
      <w:pPr>
        <w:widowControl w:val="0"/>
        <w:autoSpaceDE w:val="0"/>
        <w:autoSpaceDN w:val="0"/>
        <w:adjustRightInd w:val="0"/>
        <w:ind w:firstLine="540"/>
        <w:jc w:val="both"/>
      </w:pPr>
      <w:hyperlink r:id="rId5" w:history="1">
        <w:r w:rsidR="00577D5E">
          <w:rPr>
            <w:color w:val="0000FF"/>
          </w:rPr>
          <w:t>Закон</w:t>
        </w:r>
      </w:hyperlink>
      <w:r w:rsidR="00577D5E">
        <w:t xml:space="preserve"> РСФСР от 19.04.1991 N 1034-1 утратил силу в связи с принятием Федерального </w:t>
      </w:r>
      <w:hyperlink r:id="rId6" w:history="1">
        <w:r w:rsidR="00577D5E">
          <w:rPr>
            <w:color w:val="0000FF"/>
          </w:rPr>
          <w:t>закона</w:t>
        </w:r>
      </w:hyperlink>
      <w:r w:rsidR="00577D5E">
        <w:t xml:space="preserve"> от 30.03.1999 N 52-ФЗ.</w:t>
      </w:r>
    </w:p>
    <w:p w:rsidR="00577D5E" w:rsidRDefault="00577D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77D5E" w:rsidRDefault="00AD1BE6">
      <w:pPr>
        <w:widowControl w:val="0"/>
        <w:autoSpaceDE w:val="0"/>
        <w:autoSpaceDN w:val="0"/>
        <w:adjustRightInd w:val="0"/>
        <w:jc w:val="center"/>
      </w:pPr>
      <w:hyperlink r:id="rId7" w:history="1">
        <w:r w:rsidR="00577D5E">
          <w:rPr>
            <w:color w:val="0000FF"/>
          </w:rPr>
          <w:t>Закон</w:t>
        </w:r>
      </w:hyperlink>
      <w:r w:rsidR="00577D5E">
        <w:t xml:space="preserve"> РСФСР "О санитарно-эпидемиологическом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благополучии населения"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</w:t>
      </w:r>
      <w:hyperlink r:id="rId8" w:history="1">
        <w:r>
          <w:rPr>
            <w:color w:val="0000FF"/>
          </w:rPr>
          <w:t>(статья 3)</w:t>
        </w:r>
      </w:hyperlink>
      <w:r>
        <w:t>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</w:t>
      </w:r>
      <w:hyperlink r:id="rId9" w:history="1">
        <w:r>
          <w:rPr>
            <w:color w:val="0000FF"/>
          </w:rPr>
          <w:t>(статья 27)</w:t>
        </w:r>
      </w:hyperlink>
      <w:r>
        <w:t>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2"/>
      <w:bookmarkEnd w:id="2"/>
      <w:r>
        <w:t>1. Область применения и общие положения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Настоящие Санитарные правила и нормы (далее - Санитарные правила) определяют обязательные гигиенические требования к производственным процессам, оборудованию, основным рабочим местам, </w:t>
      </w:r>
      <w:hyperlink r:id="rId10" w:history="1">
        <w:r>
          <w:rPr>
            <w:color w:val="0000FF"/>
          </w:rPr>
          <w:t>трудовому процессу</w:t>
        </w:r>
      </w:hyperlink>
      <w:r>
        <w:t>, производственной среде и санитарно-бытовому обеспечению работающих женщин в целях охраны их здоровья.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Санитарные правила распространяются на предприятия, учреждения и организации (в дальнейшем - предприятия) всех форм собственности, независимо от сферы хозяйственной деятельности и ведомственной подчиненности, в которых применяется труд женщин.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Целью настоящего документа является предотвращение негативных последствий применения труда женщин в условиях производства, создание гигиенически безопасных условий труда с учетом анатомо - физиологических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1.2. Ответственность за выполнение настоящих Санитарных правил возлагается на должностных лиц, специалистов и работников организаций, физических лиц, занимающихся предпринимательской деятельностью, а также проектных организаций, разрабатывающих проекты строительства и реконструкции предприятий.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1.3. Ссылки на обязательность соблюдения установленных настоящими Санитарными правилами требований должны быть включены в государственные стандарты и иные нормативные и технические документы, затрагивающие регламентацию безопасности труда женщин.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1.4. Государственный надзор и контроль за выполнением требований настоящих Санитарных правил осуществляется органами государственного санитарно-эпидемического надзора Российской Федерации, а ведомственный санитарно-эпидемический надзор и контроль - органами и учреждениями санитарно-эпидемического профиля соответствующих министерств и ведомств.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1.5. В проектах на строительство, расширение, реконструкцию, техническое и технологическое перевооружение на период привязки к местности должны учитываться сведения о половозрастном составе местного населения и мигрантов, а также об уровне и динамике рождаемости в конкретном регионе.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1.6. Технологическое оборудование на предприятиях, использующих труд женщин, должно отвечать их анатомо - физиологическим особенностям.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1.7. При определении необходимого числа рабочих мест на предприятии следует учитывать, что на тяжелых работах и работах с вредными или опасными условиями труда запрещается применение труда женщин.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1.8. Оценка условий труда женщин должна осуществляться с учетом физиологических нормативов физического напряжения при выполнении ими трудовых операций </w:t>
      </w:r>
      <w:hyperlink w:anchor="Par574" w:history="1">
        <w:r>
          <w:rPr>
            <w:color w:val="0000FF"/>
          </w:rPr>
          <w:t>(Приложение 1)</w:t>
        </w:r>
      </w:hyperlink>
      <w:r>
        <w:t xml:space="preserve"> и проводиться по двум видам нормативных показаний: гигиеническим и профессиографическим.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1.9. Для практически здоровых женщин на предприятиях всех видов собственности должны предоставляться рабочие места с допустимыми условиями труда &lt;*&gt;.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&lt;*&gt; Допустимые условия труда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периодах на состояние здоровья работающих и их потомство. Соответствуют безопасным условиям труда.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1.9. Перед поступлением на работу женщины должны проходить медицинское </w:t>
      </w:r>
      <w:r>
        <w:lastRenderedPageBreak/>
        <w:t>обследование, с учетом предстоящей профессии, и иметь медицинское заключение о состоянии здоровья по результатам осмотра комиссией врачей, включая акушера - гинеколога, в соответствии с Приказом Министерства здравоохранения Российской Федерации. Женщины, поступающие на работы, не предусмотренные Приказом Министерства здравоохранения Российской Федерации, подлежат предварительному медицинскому осмотру терапевтом и акушером - гинекологом.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1.11. Все женщины - работницы со дня установления у них беременности должны быть взяты под тщательное диспансерное наблюдение с обязательным трудоустройством в ранние сроки на работу, не связанную с воздействием вредных производственных факторов на весь период беременности и лактации. Организация трудового процесса на рабочем месте должна соответствовать "</w:t>
      </w:r>
      <w:hyperlink r:id="rId11" w:history="1">
        <w:r>
          <w:rPr>
            <w:color w:val="0000FF"/>
          </w:rPr>
          <w:t>Гигиеническим рекомендациям</w:t>
        </w:r>
      </w:hyperlink>
      <w:r>
        <w:t xml:space="preserve"> к рациональному трудоустройству беременных женщин" и </w:t>
      </w:r>
      <w:hyperlink w:anchor="Par408" w:history="1">
        <w:r>
          <w:rPr>
            <w:color w:val="0000FF"/>
          </w:rPr>
          <w:t>разделу 4</w:t>
        </w:r>
      </w:hyperlink>
      <w:r>
        <w:t xml:space="preserve"> настоящих Санитарных правил.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1.12. Постоянные рабочие места на производственных объектах должны иметь санитарно-гигиенические паспорта с общей и количественной характеристиками факторов производственной среды и трудового процесса.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1.13. Сроки и очередность выполнения требований, предусмотренных настоящими Санитарными правилами, на действующих объектах устанавливаются администрацией предприятия по согласованию с органами Государственного санитарно - эпидемиологического надзора, а для объектов вновь вводимых в эксплуатацию, не позднее 6 месяцев с момента пуска, но в обоих случаях не позднее 1 января 1998 года.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1.14. В соответствии со </w:t>
      </w:r>
      <w:hyperlink r:id="rId12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3" w:history="1">
        <w:r>
          <w:rPr>
            <w:color w:val="0000FF"/>
          </w:rPr>
          <w:t>34</w:t>
        </w:r>
      </w:hyperlink>
      <w:r>
        <w:t xml:space="preserve"> Закона РСФСР "О санитарно-эпидемиологическом благополучии населения" в организациях и на предприятиях должен осуществляться производственный контроль за соблюдением требований санитарных правил и проведением гигиенических и лечебно-профилактических мероприятий.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4"/>
      <w:bookmarkEnd w:id="3"/>
      <w:r>
        <w:t>2. Требования к условиям труда женщин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56"/>
      <w:bookmarkEnd w:id="4"/>
      <w:r>
        <w:t>2.1. Требования к производственной среде, трудовому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процессу, рабочим местам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9"/>
      <w:bookmarkEnd w:id="5"/>
      <w:r>
        <w:t>2.1.1. Оценка условий производственной среды на рабочем месте конкретной профессии производится на соответствие допустимым уровням (табл. 1).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right"/>
        <w:outlineLvl w:val="3"/>
      </w:pPr>
      <w:bookmarkStart w:id="6" w:name="Par61"/>
      <w:bookmarkEnd w:id="6"/>
      <w:r>
        <w:t>Таблица 1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ПЕРЕЧЕНЬ ФАКТОРОВ ПРОИЗВОДСТВЕННОЙ СРЕДЫ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┌───┬─────────────────────────────────────────────────┬──────────┐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Факторы производственной среды          │Допустимые│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  уровни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2                         │    3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│Вредные химические вещества, за исключением </w:t>
      </w:r>
      <w:hyperlink w:anchor="Par12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│ПДК </w:t>
      </w:r>
      <w:hyperlink w:anchor="Par13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│Аэрозоли преимущественно      фиброгенного      и│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│смешанного типа действия </w:t>
      </w:r>
      <w:hyperlink w:anchor="Par798" w:history="1">
        <w:r>
          <w:rPr>
            <w:rFonts w:ascii="Courier New" w:hAnsi="Courier New" w:cs="Courier New"/>
            <w:color w:val="0000FF"/>
            <w:sz w:val="20"/>
            <w:szCs w:val="20"/>
          </w:rPr>
          <w:t>(Приложение 3)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│ПДК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│Шум (эквивалентный уровень звука, дБ А)          │ПДУ </w:t>
      </w:r>
      <w:hyperlink w:anchor="Par13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│Вибрация                                         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│- локальная                                      │ПДУ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│- общая                                          │ПДУ </w:t>
      </w:r>
      <w:hyperlink w:anchor="Par133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│Инфразвук (общий уровень звукового  давления,  дБ│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│Лин)                                             │ПДУ </w:t>
      </w:r>
      <w:hyperlink w:anchor="Par134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│Ультразвук                                       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воздушный  (уровень  звукового  давления  в 1/3│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│активных полосах частот, дБ)                     │ПДУ </w:t>
      </w:r>
      <w:hyperlink w:anchor="Par135" w:history="1">
        <w:r>
          <w:rPr>
            <w:rFonts w:ascii="Courier New" w:hAnsi="Courier New" w:cs="Courier New"/>
            <w:color w:val="0000FF"/>
            <w:sz w:val="20"/>
            <w:szCs w:val="20"/>
          </w:rPr>
          <w:t>&lt;7&gt;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контактный        (виброскорость,        м/сек;│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│логарифмический уровень     виброскорости,    дБ;│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│интенсивность, Вт/кв. см)                        │ПДУ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&lt;8&gt;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│Электромагнитные излучения                       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│- постоянное магнитное поле                      │ПДУ </w:t>
      </w:r>
      <w:hyperlink w:anchor="Par137" w:history="1">
        <w:r>
          <w:rPr>
            <w:rFonts w:ascii="Courier New" w:hAnsi="Courier New" w:cs="Courier New"/>
            <w:color w:val="0000FF"/>
            <w:sz w:val="20"/>
            <w:szCs w:val="20"/>
          </w:rPr>
          <w:t>&lt;9&gt;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│- электростатическое поле                        │ПДУ </w:t>
      </w:r>
      <w:hyperlink w:anchor="Par138" w:history="1">
        <w:r>
          <w:rPr>
            <w:rFonts w:ascii="Courier New" w:hAnsi="Courier New" w:cs="Courier New"/>
            <w:color w:val="0000FF"/>
            <w:sz w:val="20"/>
            <w:szCs w:val="20"/>
          </w:rPr>
          <w:t>&lt;10&gt;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│- электрические поля промышленной частоты (50 Гц)│ПДУ </w:t>
      </w:r>
      <w:hyperlink w:anchor="Par139" w:history="1">
        <w:r>
          <w:rPr>
            <w:rFonts w:ascii="Courier New" w:hAnsi="Courier New" w:cs="Courier New"/>
            <w:color w:val="0000FF"/>
            <w:sz w:val="20"/>
            <w:szCs w:val="20"/>
          </w:rPr>
          <w:t>&lt;11&gt;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│(для всего│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│рабочего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│дня)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│- магнитные поля промышленной частоты (50 Гц)    │ПДУ </w:t>
      </w:r>
      <w:hyperlink w:anchor="Par140" w:history="1">
        <w:r>
          <w:rPr>
            <w:rFonts w:ascii="Courier New" w:hAnsi="Courier New" w:cs="Courier New"/>
            <w:color w:val="0000FF"/>
            <w:sz w:val="20"/>
            <w:szCs w:val="20"/>
          </w:rPr>
          <w:t>&lt;12&gt;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│(для всего│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│рабочего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│дня)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электромагнитные   излучения    радиочастотного│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│диапазона:                                       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│0,01 - 3 Мгц                                     │ПДУ </w:t>
      </w:r>
      <w:hyperlink w:anchor="Par145" w:history="1">
        <w:r>
          <w:rPr>
            <w:rFonts w:ascii="Courier New" w:hAnsi="Courier New" w:cs="Courier New"/>
            <w:color w:val="0000FF"/>
            <w:sz w:val="20"/>
            <w:szCs w:val="20"/>
          </w:rPr>
          <w:t>&lt;13&gt;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│3 - 30 Мгц                                       │ПДУ </w:t>
      </w:r>
      <w:hyperlink w:anchor="Par145" w:history="1">
        <w:r>
          <w:rPr>
            <w:rFonts w:ascii="Courier New" w:hAnsi="Courier New" w:cs="Courier New"/>
            <w:color w:val="0000FF"/>
            <w:sz w:val="20"/>
            <w:szCs w:val="20"/>
          </w:rPr>
          <w:t>&lt;13&gt;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│30 - 300 Мгц                                     │ПДУ </w:t>
      </w:r>
      <w:hyperlink w:anchor="Par145" w:history="1">
        <w:r>
          <w:rPr>
            <w:rFonts w:ascii="Courier New" w:hAnsi="Courier New" w:cs="Courier New"/>
            <w:color w:val="0000FF"/>
            <w:sz w:val="20"/>
            <w:szCs w:val="20"/>
          </w:rPr>
          <w:t>&lt;13&gt;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│300 Мгц - 300 Ггц                                │ПДУ </w:t>
      </w:r>
      <w:hyperlink w:anchor="Par145" w:history="1">
        <w:r>
          <w:rPr>
            <w:rFonts w:ascii="Courier New" w:hAnsi="Courier New" w:cs="Courier New"/>
            <w:color w:val="0000FF"/>
            <w:sz w:val="20"/>
            <w:szCs w:val="20"/>
          </w:rPr>
          <w:t>&lt;13&gt;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│Лазерное излучение                               │ПДУ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&lt;14&gt;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│(для хро-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│нического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│воздейст-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│вия)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│Ионизирующие излучения                           │ОДП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│(основные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│дозовые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│пределы)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</w:t>
      </w:r>
      <w:hyperlink w:anchor="Par147" w:history="1">
        <w:r>
          <w:rPr>
            <w:rFonts w:ascii="Courier New" w:hAnsi="Courier New" w:cs="Courier New"/>
            <w:color w:val="0000FF"/>
            <w:sz w:val="20"/>
            <w:szCs w:val="20"/>
          </w:rPr>
          <w:t>&lt;15&gt;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│10.│Параметры световой среды:                        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естественное освещение (КЕО, %)                │Уровни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│соответс-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│твуют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               │норме </w:t>
      </w:r>
      <w:hyperlink w:anchor="Par148" w:history="1">
        <w:r>
          <w:rPr>
            <w:rFonts w:ascii="Courier New" w:hAnsi="Courier New" w:cs="Courier New"/>
            <w:color w:val="0000FF"/>
            <w:sz w:val="20"/>
            <w:szCs w:val="20"/>
          </w:rPr>
          <w:t>&lt;16&gt;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│- освещенность рабочей поверхности (Е, лк)       │норма </w:t>
      </w:r>
      <w:hyperlink w:anchor="Par148" w:history="1">
        <w:r>
          <w:rPr>
            <w:rFonts w:ascii="Courier New" w:hAnsi="Courier New" w:cs="Courier New"/>
            <w:color w:val="0000FF"/>
            <w:sz w:val="20"/>
            <w:szCs w:val="20"/>
          </w:rPr>
          <w:t>&lt;16&gt;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слепящая блесткость источников света           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│(показатель ослепленности, Р, отн. ед.)          │норма </w:t>
      </w:r>
      <w:hyperlink w:anchor="Par148" w:history="1">
        <w:r>
          <w:rPr>
            <w:rFonts w:ascii="Courier New" w:hAnsi="Courier New" w:cs="Courier New"/>
            <w:color w:val="0000FF"/>
            <w:sz w:val="20"/>
            <w:szCs w:val="20"/>
          </w:rPr>
          <w:t>&lt;16&gt;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отраженная слепящая блесткость                 │отсутствие│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пульсация освещенности (коэффициент  пульсации,│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│К, %)                                            │норма </w:t>
      </w:r>
      <w:hyperlink w:anchor="Par148" w:history="1">
        <w:r>
          <w:rPr>
            <w:rFonts w:ascii="Courier New" w:hAnsi="Courier New" w:cs="Courier New"/>
            <w:color w:val="0000FF"/>
            <w:sz w:val="20"/>
            <w:szCs w:val="20"/>
          </w:rPr>
          <w:t>&lt;16&gt;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ультрафиолетовая  радиация (облученность,  Еуф,│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│вт/кв. м)                                        │норма </w:t>
      </w:r>
      <w:hyperlink w:anchor="Par149" w:history="1">
        <w:r>
          <w:rPr>
            <w:rFonts w:ascii="Courier New" w:hAnsi="Courier New" w:cs="Courier New"/>
            <w:color w:val="0000FF"/>
            <w:sz w:val="20"/>
            <w:szCs w:val="20"/>
          </w:rPr>
          <w:t>&lt;17&gt;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└───┴─────────────────────────────────────────────────┴──────────┘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29"/>
      <w:bookmarkEnd w:id="7"/>
      <w:r>
        <w:t xml:space="preserve">Примечания. &lt;1&gt; Присутствие на рабочем месте вредных и опасных химических веществ 1 и 2 класса опасности, патогенных микроорганизмов, а также веществ, обладающих аллергенным, гонадотропным, эмбриотропным, канцерогенным, мутагенным и тератогенным действием, является противопоказанием для труда женщин детородного возраста </w:t>
      </w:r>
      <w:hyperlink w:anchor="Par619" w:history="1">
        <w:r>
          <w:rPr>
            <w:color w:val="0000FF"/>
          </w:rPr>
          <w:t>(Приложение 2).</w:t>
        </w:r>
      </w:hyperlink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30"/>
      <w:bookmarkEnd w:id="8"/>
      <w:r>
        <w:t xml:space="preserve">&lt;2&gt; </w:t>
      </w:r>
      <w:hyperlink r:id="rId14" w:history="1">
        <w:r>
          <w:rPr>
            <w:color w:val="0000FF"/>
          </w:rPr>
          <w:t>Предельно</w:t>
        </w:r>
      </w:hyperlink>
      <w:r>
        <w:t xml:space="preserve"> допустимые концентрации вредных веществ в воздухе рабочей зоны (сводный перечень) N 4617-88. Дополнения к перечню ПДК N 1 - 10.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31"/>
      <w:bookmarkEnd w:id="9"/>
      <w:r>
        <w:t>&lt;3&gt; В соответствии с действующими Санитарными нормами допустимых уровней шума на рабочих местах.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32"/>
      <w:bookmarkEnd w:id="10"/>
      <w:r>
        <w:t xml:space="preserve">&lt;4&gt; В соответствии с действующими </w:t>
      </w:r>
      <w:hyperlink r:id="rId15" w:history="1">
        <w:r>
          <w:rPr>
            <w:color w:val="0000FF"/>
          </w:rPr>
          <w:t>Гигиеническими требованиями</w:t>
        </w:r>
      </w:hyperlink>
      <w:r>
        <w:t xml:space="preserve"> к ручным инструментам и организации работ.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33"/>
      <w:bookmarkEnd w:id="11"/>
      <w:r>
        <w:t xml:space="preserve">&lt;5&gt; В соответствии с Требованиями </w:t>
      </w:r>
      <w:hyperlink w:anchor="Par870" w:history="1">
        <w:r>
          <w:rPr>
            <w:color w:val="0000FF"/>
          </w:rPr>
          <w:t>Приложения 4.</w:t>
        </w:r>
      </w:hyperlink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34"/>
      <w:bookmarkEnd w:id="12"/>
      <w:r>
        <w:t>&lt;6&gt; В соответствии с Гигиеническими нормами инфразвука на рабочих местах.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35"/>
      <w:bookmarkEnd w:id="13"/>
      <w:r>
        <w:t>&lt;7&gt; В соответствии с ГОСТом 12.1.001 ССБТ. "Ультразвук. Общие требования безопасности".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36"/>
      <w:bookmarkEnd w:id="14"/>
      <w:r>
        <w:lastRenderedPageBreak/>
        <w:t>&lt;8&gt; В соответствии с ГОСТом 12.1.001 ССБТ. "Ультразвук. Общие требования безопасности".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37"/>
      <w:bookmarkEnd w:id="15"/>
      <w:r>
        <w:t>&lt;9&gt; В соответствии с Предельно допустимыми уровнями воздействия постоянных магнитных полей при работе с магнитными устройствами и материалами.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38"/>
      <w:bookmarkEnd w:id="16"/>
      <w:r>
        <w:t>&lt;10&gt; В соответствии с ГОСТом 12.1.045 ССБТ. "Электростатические поля. Допустимые уровни на рабочих местах и требования к проведению контроля".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39"/>
      <w:bookmarkEnd w:id="17"/>
      <w:r>
        <w:t>&lt;11&gt; В соответствии с Санитарными нормами и правилами выполнения работ в условиях воздействия электрических полей промышленной частоты (50 Гц).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40"/>
      <w:bookmarkEnd w:id="18"/>
      <w:r>
        <w:t>&lt;12&gt; В соответствии с Предельно допустимыми уровнями магнитных полей частотой 50 Гц.</w:t>
      </w:r>
    </w:p>
    <w:p w:rsidR="00577D5E" w:rsidRDefault="00577D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Постановлением Главного государственного санитарного врача РФ от 19.02.2003 N 10 с 1 мая 2003 года введены в действие Санитарно-эпидемиологические </w:t>
      </w:r>
      <w:hyperlink r:id="rId16" w:history="1">
        <w:r>
          <w:rPr>
            <w:color w:val="0000FF"/>
          </w:rPr>
          <w:t>правила и нормативы</w:t>
        </w:r>
      </w:hyperlink>
      <w:r>
        <w:t xml:space="preserve"> "Электромагнитные поля в производственных условиях. СанПиН 2.2.4.1191-03".</w:t>
      </w:r>
    </w:p>
    <w:p w:rsidR="00577D5E" w:rsidRDefault="00577D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45"/>
      <w:bookmarkEnd w:id="19"/>
      <w:r>
        <w:t xml:space="preserve">&lt;13&gt; В соответствии с действующими </w:t>
      </w:r>
      <w:hyperlink r:id="rId17" w:history="1">
        <w:r>
          <w:rPr>
            <w:color w:val="0000FF"/>
          </w:rPr>
          <w:t>Санитарными правилами</w:t>
        </w:r>
      </w:hyperlink>
      <w:r>
        <w:t xml:space="preserve"> и нормами Электромагнитные излучения радиочастотного диапазона; ПДУ воздействия электромагнитных полей диапазона частот 10 - 60 кГц.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146"/>
      <w:bookmarkEnd w:id="20"/>
      <w:r>
        <w:t xml:space="preserve">&lt;14&gt; В соответствии с </w:t>
      </w:r>
      <w:hyperlink r:id="rId18" w:history="1">
        <w:r>
          <w:rPr>
            <w:color w:val="0000FF"/>
          </w:rPr>
          <w:t>Санитарными нормами и правилами</w:t>
        </w:r>
      </w:hyperlink>
      <w:r>
        <w:t xml:space="preserve"> устройства и эксплуатации лазеров.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147"/>
      <w:bookmarkEnd w:id="21"/>
      <w:r>
        <w:t>&lt;15&gt; В соответствии с Нормами радиационной безопасности НРБ-96 и дополнительными ограничениями для женщин, установленными пунктом 5.1.8 этих НРБ.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148"/>
      <w:bookmarkEnd w:id="22"/>
      <w:r>
        <w:t>&lt;16&gt; СНиП 23-05-95 Строительные нормы и правила Российской Федерации. "Естественное и искусственное освещение". М.; 1995.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149"/>
      <w:bookmarkEnd w:id="23"/>
      <w:r>
        <w:t>&lt;17&gt; В соответствии с "Санитарными нормами ультрафиолетового излучения в производственных помещениях".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Производственный микроклимат (к табл. 1 </w:t>
      </w:r>
      <w:hyperlink w:anchor="Par59" w:history="1">
        <w:r>
          <w:rPr>
            <w:color w:val="0000FF"/>
          </w:rPr>
          <w:t>пп. 2.1.1):</w:t>
        </w:r>
      </w:hyperlink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 на рабочих местах женщин устанавливаются оптимальные или допустимые параметры микроклимата;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 оптимальные микроклиматические условия обеспечивают общее и локальное ощущение теплового комфорта в течение 8-часовой рабочей смены при минимальном напряжении механизмов терморегуляции, не вызывают отклонений в состоянии здоровья, создают предпосылки для сохранения высокого уровня работоспособности в течение рабочей смены;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 оптимальные величины показателей микроклимата следует соблюдать на рабочих местах, на которых выполняются работы операторского типа, связанные с нервно-эмоциональным напряжением (в кабинах, на пультах и постах управления технологическими процессами, в залах вычислительной техники и др.), или другие работы категории 1а и 1б, производимые на фиксированных рабочих местах (радиоэлектронное, часовое, швейное производства и т.п.);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 оптимальные параметры микроклимата на рабочих местах должны соответствовать требованиям Санитарных правил и норм "</w:t>
      </w:r>
      <w:hyperlink r:id="rId19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 применительно к выполнению работ различных категорий в холодный и теплый период года;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 допустимые микроклиматические условия приводят к умеренному напряжению механизмов терморегуляции, сопровождающемуся возникновением общих и локальных ощущений теплового дискомфорта, некоторым ухудшением самочувствия и понижением работоспособности в течение рабочей смены, но не вызывают нарушения состояния здоровья, в том числе в отдаленном периоде;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диапазон допустимых величин параметров микроклимата ниже нижней границы </w:t>
      </w:r>
      <w:r>
        <w:lastRenderedPageBreak/>
        <w:t>оптимальных применительно к теплому и холодному периодам года должен соответствовать Санитарным правилам и нормам "</w:t>
      </w:r>
      <w:hyperlink r:id="rId20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верхняя граница допустимой температуры воздуха в теплый период года применительно к выполнению работ различной категории должна соответствовать величинам, приведенным в </w:t>
      </w:r>
      <w:hyperlink w:anchor="Par173" w:history="1">
        <w:r>
          <w:rPr>
            <w:color w:val="0000FF"/>
          </w:rPr>
          <w:t>табл. 2</w:t>
        </w:r>
      </w:hyperlink>
      <w:r>
        <w:t xml:space="preserve"> применительно к часовой рабочей смене. При этом допустимые величины остальных параметров микроклимата должны соответствовать приведенным ниже;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максимальные величины относительной влажности воздуха согласно </w:t>
      </w:r>
      <w:hyperlink r:id="rId21" w:history="1">
        <w:r>
          <w:rPr>
            <w:color w:val="0000FF"/>
          </w:rPr>
          <w:t>СанПиН 2.2.4.548-96</w:t>
        </w:r>
      </w:hyperlink>
      <w:r>
        <w:t xml:space="preserve"> не должны выходить за пределы: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70% - при температуре воздуха 25° С,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65% - при температуре воздуха 26° С,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60% - при температуре воздуха 27° С;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 температуре воздуха 25 - 27° С скорость движения воздуха согласно </w:t>
      </w:r>
      <w:hyperlink r:id="rId22" w:history="1">
        <w:r>
          <w:rPr>
            <w:color w:val="0000FF"/>
          </w:rPr>
          <w:t>СанПиН 2.2.4.548-96</w:t>
        </w:r>
      </w:hyperlink>
      <w:r>
        <w:t xml:space="preserve"> должна соответствовать диапазону: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0,1 - 0,2 м/с - при категории работ 1а,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0,1 - 0,3 м/с - при категории работ 1б,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0,2 - 0,4 м/с - при категории работ 11а,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0,2 - 0,5 м/с - при категории работ 11б и 111;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 тепловом облучении работающих, соответствующем верхней границе допустимого, температура воздуха на рабочих местах не должна превышать значений, указанных в </w:t>
      </w:r>
      <w:hyperlink w:anchor="Par196" w:history="1">
        <w:r>
          <w:rPr>
            <w:color w:val="0000FF"/>
          </w:rPr>
          <w:t>табл. 3;</w:t>
        </w:r>
      </w:hyperlink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 микроклимат следует считать вредным и опасным, если на рабочих местах не обеспечены допустимые величины его показателей.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right"/>
        <w:outlineLvl w:val="3"/>
      </w:pPr>
      <w:bookmarkStart w:id="24" w:name="Par171"/>
      <w:bookmarkEnd w:id="24"/>
      <w:r>
        <w:t>Таблица 2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bookmarkStart w:id="25" w:name="Par173"/>
      <w:bookmarkEnd w:id="25"/>
      <w:r>
        <w:t>ДОПУСТИМАЯ ТЕМПЕРАТУРА ВОЗДУХА НА РАБОЧЕМ МЕСТЕ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В ЗАВИСИМОСТИ ОТ ПРОДОЛЖИТЕЛЬНОСТИ НЕПРЕРЫВНОГО ПРЕБЫВАНИЯ</w:t>
      </w:r>
    </w:p>
    <w:p w:rsidR="00577D5E" w:rsidRDefault="00577D5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720"/>
        <w:gridCol w:w="720"/>
        <w:gridCol w:w="720"/>
        <w:gridCol w:w="720"/>
        <w:gridCol w:w="720"/>
        <w:gridCol w:w="840"/>
        <w:gridCol w:w="960"/>
      </w:tblGrid>
      <w:tr w:rsidR="00577D5E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работ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(энерготраты,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Вт/кв. м)    </w:t>
            </w:r>
          </w:p>
        </w:tc>
        <w:tc>
          <w:tcPr>
            <w:tcW w:w="6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Продолжительность пребывания на раб. месте, ч.</w:t>
            </w:r>
          </w:p>
        </w:tc>
      </w:tr>
      <w:tr w:rsidR="00577D5E">
        <w:trPr>
          <w:trHeight w:val="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допустимая температура, ° С (верхняя   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граница в теплый период года)        </w:t>
            </w:r>
          </w:p>
        </w:tc>
      </w:tr>
      <w:tr w:rsidR="00577D5E">
        <w:trPr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</w:tr>
      <w:tr w:rsidR="00577D5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1а - 1б (до 97)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27,0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30,5 </w:t>
            </w:r>
          </w:p>
        </w:tc>
      </w:tr>
      <w:tr w:rsidR="00577D5E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11а - 11б (до  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160)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26,0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29,5 </w:t>
            </w:r>
          </w:p>
        </w:tc>
      </w:tr>
      <w:tr w:rsidR="00577D5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(до 193)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25,0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28,5 </w:t>
            </w:r>
          </w:p>
        </w:tc>
      </w:tr>
    </w:tbl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предупреждения неблагоприятного влияния такого микроклимата на организм женщин должны быть использованы защитные мероприятия и, в частности, регламентация времени пребывания в неблагоприятной среде. В производствах с преимущественным использованием труда женщин верхние границы величин температуры воздуха для теплого периода года с учетом времени пребывания на рабочих местах следует определять по </w:t>
      </w:r>
      <w:hyperlink w:anchor="Par173" w:history="1">
        <w:r>
          <w:rPr>
            <w:color w:val="0000FF"/>
          </w:rPr>
          <w:t>табл. 2.</w:t>
        </w:r>
      </w:hyperlink>
      <w:r>
        <w:t xml:space="preserve"> Минимальные величины температуры воздуха и остальные параметры микроклимата (относительная влажность и скорость движения воздуха) должны соответствовать их допустимым величинам в соответствии с Санитарными правилами и нормами "</w:t>
      </w:r>
      <w:hyperlink r:id="rId23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right"/>
        <w:outlineLvl w:val="3"/>
      </w:pPr>
      <w:bookmarkStart w:id="26" w:name="Par194"/>
      <w:bookmarkEnd w:id="26"/>
      <w:r>
        <w:t>Таблица 3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bookmarkStart w:id="27" w:name="Par196"/>
      <w:bookmarkEnd w:id="27"/>
      <w:r>
        <w:t>ДОПУСТИМАЯ ТЕМПЕРАТУРА ВОЗДУХА (ВЕРХНЯЯ ГРАНИЦА)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НА РАБОЧЕМ МЕСТЕ ПРИ ТЕПЛОВОМ ОБЛУЧЕНИИ РАБОТАЮЩИХ</w:t>
      </w:r>
    </w:p>
    <w:p w:rsidR="00577D5E" w:rsidRDefault="00577D5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760"/>
      </w:tblGrid>
      <w:tr w:rsidR="00577D5E">
        <w:trPr>
          <w:trHeight w:val="400"/>
          <w:tblCellSpacing w:w="5" w:type="nil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Категория работ  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(энерготраты,   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Вт/кв. м)       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Период года                </w:t>
            </w:r>
          </w:p>
        </w:tc>
      </w:tr>
      <w:tr w:rsidR="00577D5E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теплый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холодный       </w:t>
            </w:r>
          </w:p>
        </w:tc>
      </w:tr>
      <w:tr w:rsidR="00577D5E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допустимая температура, °С (верхняя  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граница)                 </w:t>
            </w:r>
          </w:p>
        </w:tc>
      </w:tr>
      <w:tr w:rsidR="00577D5E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1а (до 77)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25,0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23,0       </w:t>
            </w:r>
          </w:p>
        </w:tc>
      </w:tr>
      <w:tr w:rsidR="00577D5E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1б (до 97)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25,0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22,0       </w:t>
            </w:r>
          </w:p>
        </w:tc>
      </w:tr>
      <w:tr w:rsidR="00577D5E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11а (до 129)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24,0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21,0       </w:t>
            </w:r>
          </w:p>
        </w:tc>
      </w:tr>
      <w:tr w:rsidR="00577D5E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11б (до 160)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24,0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20,0       </w:t>
            </w:r>
          </w:p>
        </w:tc>
      </w:tr>
      <w:tr w:rsidR="00577D5E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(до 193)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23,0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19,0       </w:t>
            </w:r>
          </w:p>
        </w:tc>
      </w:tr>
    </w:tbl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Среднесменная температура воздуха на рабочих местах и местах отдыха не должна выходить за пределы верхней границы допустимой и нижней границы оптимальной, применительно к 8 часовой рабочей смене и соответствующей категории работ и определяется по формуле: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Pr="00577D5E" w:rsidRDefault="00577D5E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577D5E">
        <w:rPr>
          <w:rFonts w:ascii="Courier New" w:hAnsi="Courier New" w:cs="Courier New"/>
          <w:sz w:val="20"/>
          <w:szCs w:val="20"/>
          <w:lang w:val="en-US"/>
        </w:rPr>
        <w:t>t1 x t1 + t1 x t1 + ... + t1 x t1</w:t>
      </w:r>
    </w:p>
    <w:p w:rsidR="00577D5E" w:rsidRPr="00577D5E" w:rsidRDefault="00577D5E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577D5E">
        <w:rPr>
          <w:rFonts w:ascii="Courier New" w:hAnsi="Courier New" w:cs="Courier New"/>
          <w:sz w:val="20"/>
          <w:szCs w:val="20"/>
          <w:lang w:val="en-US"/>
        </w:rPr>
        <w:t xml:space="preserve">             tcc = ---------------------------------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 w:rsidRPr="00577D5E">
        <w:rPr>
          <w:rFonts w:ascii="Courier New" w:hAnsi="Courier New" w:cs="Courier New"/>
          <w:sz w:val="20"/>
          <w:szCs w:val="20"/>
          <w:lang w:val="en-US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>t1 + t2 + ... + tn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наличии теплового излучения при верхней границе допустимого максимальную величину допустимой температуры воздуха применительно к различной продолжительности пребывания на рабочем месте </w:t>
      </w:r>
      <w:hyperlink w:anchor="Par173" w:history="1">
        <w:r>
          <w:rPr>
            <w:color w:val="0000FF"/>
          </w:rPr>
          <w:t>(табл. 2)</w:t>
        </w:r>
      </w:hyperlink>
      <w:r>
        <w:t xml:space="preserve"> следует уменьшить на 2,0° С.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оценки сочетанного воздействия параметров микроклимата при осуществлении мероприятий по защите работающих женщин от перегревания может быть использован интегральный показатель термической нагрузки среды (индекс ТНС, </w:t>
      </w:r>
      <w:hyperlink w:anchor="Par903" w:history="1">
        <w:r>
          <w:rPr>
            <w:color w:val="0000FF"/>
          </w:rPr>
          <w:t>Приложение 5).</w:t>
        </w:r>
      </w:hyperlink>
      <w:r>
        <w:t xml:space="preserve"> Его допустимые величины с учетом продолжительности непрерывного пребывания женщин на рабочем месте не должны быть выше указанных в </w:t>
      </w:r>
      <w:hyperlink w:anchor="Par903" w:history="1">
        <w:r>
          <w:rPr>
            <w:color w:val="0000FF"/>
          </w:rPr>
          <w:t>Приложении 5</w:t>
        </w:r>
      </w:hyperlink>
      <w:r>
        <w:t>. При этом среднесменные величины индекса ТНС (с учетом его величин на рабочих местах и местах отдыха) не должны превышать верхнюю границу допустимого его значения применительно к 8-часовой рабочей смене.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2.1.2. Оценка трудовой деятельности по каждой профессии (виды работ) проводится в соответствии с показателями допустимой трудовой нагрузки (табл. 4).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right"/>
        <w:outlineLvl w:val="3"/>
      </w:pPr>
      <w:bookmarkStart w:id="28" w:name="Par228"/>
      <w:bookmarkEnd w:id="28"/>
      <w:r>
        <w:t>Таблица 4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ПОКАЗАТЕЛИ ДОПУСТИМОЙ ТРУДОВОЙ НАГРУЗКИ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┌──────┬────────────────────────────────────────┬────────────────┐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Показатель                │   Допустимые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уровни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├──────┼────────────────────────────────────────┼────────────────┤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     2                     │        3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├──────┴────────────────────────────────────────┴────────────────┤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238"/>
      <w:bookmarkEnd w:id="29"/>
      <w:r>
        <w:rPr>
          <w:rFonts w:ascii="Courier New" w:hAnsi="Courier New" w:cs="Courier New"/>
          <w:sz w:val="20"/>
          <w:szCs w:val="20"/>
        </w:rPr>
        <w:t>│                   Тяжесть трудового процесса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├──────┬────────────────────────────────────────┬────────────────┤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 │Физическая динамическая   нагрузка    за│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│смену, кгм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  │При региональной       нагрузке       (с│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│преимущественным участием  мышц  рук   и│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│плечевого пояса)  при  перемещении груза│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 расстояние до 1 м                    │до 3000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  │При общей нагрузке (с участием мышц рук,│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│корпуса, ног):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при перемещении груза на расстояние от│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до 5 м                                │до 15000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  │Величина динамической            работы,│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│совершаемой в   течение   каждого   часа│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│рабочей смены  при  перемещении груза на│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│расстояние от  1  до  5  м,  не   должна│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│превышать, кгм: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│- с рабочей поверхности                 │1750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│- с пола                                │875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 │Масса поднимаемого  перемещаемого  груза│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│вручную, кг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  │Степень механизации                     │Труд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│механизирован,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│работа с орга-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│нами управления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  │Подъем и перемещение (разовое)  тяжестей│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чередовании с другой работой (до 2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│раз в час)                              │до 10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  │Подъем и перемещение (разовое)  тяжестей│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│постоянно в течение рабочей смены       │до 7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  │Суммарная масса  грузов,  перемещаемых в│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│течение каждого часа смены: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с рабочей поверхности                 │до 350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с пола                                │до 175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 │Стереотипные рабочие            движения│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│(количество за смену)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│3.1.  │При локальной  нагрузке  с участием мышц│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│кистей и пальцев рук                    │до 40000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│3.2.  │При региональной  нагрузке (при работе с│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│преимущественным участием  мышц  рук   и│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│плечевого пояса)                        │до 20000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  │Статистическая нагрузка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│Величина статистической    нагрузки   за│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│смену при  удержании  груза,  приложении│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│усилий, кгс: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одной рукой                           │до 21600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двумя руками                          │до 42000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с участием мышц корпуса и ног         │до 60000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  │Рабочая поза                            │Периодическое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│нахождение в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│неудобной позе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│(до 25% времени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│смены)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  │Наклоны корпуса (количество за смету)   │Вынужденные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│наклоны (более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│30°) до 100 раз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│за смену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 │Перемещение в   пространстве  (переходы,│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│обусловленные технологическим  процессом│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течение смены), км                    │до 10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├──────┴────────────────────────────────────────┴────────────────┤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308"/>
      <w:bookmarkEnd w:id="30"/>
      <w:r>
        <w:rPr>
          <w:rFonts w:ascii="Courier New" w:hAnsi="Courier New" w:cs="Courier New"/>
          <w:sz w:val="20"/>
          <w:szCs w:val="20"/>
        </w:rPr>
        <w:t>│                Напряженность трудового процесса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├──────┬────────────────────────────────────────┬────────────────┤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  │Интеллектуальные нагрузки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│8.1.  │Содержание работ                        │Решение простых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│альтернативных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│задач по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│инструкции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│8.2.  │Восприятие сигналов  (информации)  и  их│Восприятие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│оценка                                  │сигналов с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│последующей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│коррекцией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│действий и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│операций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│8.3.  │Степень сложности задания               │Обработка,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│выполнение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│задания и его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│проверка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│8.4.  │Характер выполняемой работы             │Работа по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│установленному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│графику с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│возможной его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│коррекцией по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│ходу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│деятельности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  │Сенсорные нагрузки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│9.1.  │Длительность сосредоточенного наблюдения│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│(в % от времени смены)                  │до 50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│9.2.  │Плотность сигналов (световых,  звуковых)│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сообщений за 1 час работы             │до 175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│9.3.  │Число производственных          объектов│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│одновременного наблюдения               │до 10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│9.4.  │Нагрузка на зрительный анализатор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│9.4.1.│Размер объекта      размещения      (при│5 - 1,1 мм более│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│расстоянии от    глаз   работающего   до│50% времени; 1 -│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│объекта различения не более 0,5  м),  мм│0,3 мм до 50%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длительности        сосредоточенного│времени; менее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│наблюдения (% от времени смены)         │0,3 мм до 25%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│времени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│9.4.2.│Работа с      оптическими      приборами│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│(микроскопы, лупы    и     т.п.)     при│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│длительности сосредоточенного наблюдения│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│(% времени смены)                       │до 50%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│9.4.3.│Наблюдение за  экранами  видеотерминалов│В соответствии с│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│(часов в смену)                         │СанПиН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2.2.2.542-96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│9.5.  │Нагрузка на   слуховой  анализатор  (при│Разборчивость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│производственной           необходимости│слов и сигналов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│восприятия речи  или  дифференцированных│от 90% до 70%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│сигналов)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 │Эмоциональные нагрузки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│10.1. │Степень ответственности.      Значимость│Несет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│ошибки                                  │ответственность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│за функциональ-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│ное качество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│вспомогательных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                                      │работ. Влечет за│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│собой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│дополнительные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│усилия со сторо-│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│ны вышестоящего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│руководства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│(бригадира,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│мастера и т.п.)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│10.2. │Степень риска для собственной жизни     │Исключена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│10.3. │Степень риска за безопасность других лиц│Исключена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 │Монотонность нагрузок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│11.1. │Число элементов  (приемов),  необходимых│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реализации  простого  задания  или в│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│многократно повторяющихся операциях     │9 - 6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│11.2. │Продолжительность выполнения     простых│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│производственных заданий             или│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│повторяющихся операций, сек.            │100 - 25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  │Режим работы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│12.1. │Фактическая продолжительность   рабочего│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│дня, ч                                  │8 - 9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│12.2. │Сменность работы                        │Двухсменная (без│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│ночной смены)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└──────┴────────────────────────────────────────┴────────────────┘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396"/>
      <w:bookmarkEnd w:id="31"/>
      <w:r>
        <w:t xml:space="preserve">&lt;*&gt;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Совета Министров - Правительства Российской Федерации от 06.02.93 N 105 "О новых нормах предельно допустимых нагрузок для женщин при подъеме и перемещении тяжестей вручную".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2.1.3. Для женщин предпочтительны стационарные рабочие места и работы, выполняемые в свободном режиме и позе, допускающей перемену положения по желанию. Нежелательна постоянная работа "стоя" и "сидя".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2.1.4. Нормирование трудовых нагрузок на женщин должно проводиться с учетом анатомо-физиологических и психологических возможностей женского организма и обеспечивать физиологические нормативы тяжести труда </w:t>
      </w:r>
      <w:hyperlink w:anchor="Par574" w:history="1">
        <w:r>
          <w:rPr>
            <w:color w:val="0000FF"/>
          </w:rPr>
          <w:t>(Приложение 1).</w:t>
        </w:r>
      </w:hyperlink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2.1.5. Женщины, работающие в производстве, должны быть обеспечены спецодеждой, обувью и защитными приспособлениями в соответствии с действующими типовыми нормами. Выбор средств (видов и групп) индивидуальной защиты по назначению должен осуществляться в зависимости от условий труда на производственных участках.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2.1.6. При несоответствии условий труда допустимым нормативам планирование и осуществление мероприятий по их оздоровлению необходимо проводить в первую очередь на рабочих местах и в профессиях, занимаемых женщинами детородного возраста и имеющими отклонения в состоянии здоровья.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  <w:outlineLvl w:val="1"/>
      </w:pPr>
      <w:bookmarkStart w:id="32" w:name="Par403"/>
      <w:bookmarkEnd w:id="32"/>
      <w:r>
        <w:t>3. Требования к помещениям для обслуживания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работающих женщин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При проектировании производственных объектов, где будет использоваться труд женщин, необходимо предусматривать санитарно - бытовые помещения, специализированные комплексы медицинской профилактики, социально-трудовой реабилитации и оздоровительного назначения в соответствии с Санитарными нормами проектирования промышленных предприятий и СНИП "Вспомогательные здания и </w:t>
      </w:r>
      <w:r>
        <w:lastRenderedPageBreak/>
        <w:t>помещения промышленных предприятий".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  <w:outlineLvl w:val="1"/>
      </w:pPr>
      <w:bookmarkStart w:id="33" w:name="Par408"/>
      <w:bookmarkEnd w:id="33"/>
      <w:r>
        <w:t xml:space="preserve">4. Требования к </w:t>
      </w:r>
      <w:hyperlink r:id="rId26" w:history="1">
        <w:r>
          <w:rPr>
            <w:color w:val="0000FF"/>
          </w:rPr>
          <w:t>условиям труда</w:t>
        </w:r>
      </w:hyperlink>
      <w:r>
        <w:t xml:space="preserve"> женщин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в период беременности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  <w:outlineLvl w:val="2"/>
      </w:pPr>
      <w:bookmarkStart w:id="34" w:name="Par411"/>
      <w:bookmarkEnd w:id="34"/>
      <w:r>
        <w:t>4.1. Технологические операции, оборудование,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производственная среда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4.1.1. Технологические процессы и оборудование, предназначенные для труда беременных женщин, не должны быть источником повышенных уровней физических, химических, биологических и психофизиологических факторов. При выборе технологических операций для их труда следует предусматривать такие величины физических нагрузок, которые являются допустимыми для беременных </w:t>
      </w:r>
      <w:hyperlink w:anchor="Par419" w:history="1">
        <w:r>
          <w:rPr>
            <w:color w:val="0000FF"/>
          </w:rPr>
          <w:t>(табл. 5).</w:t>
        </w:r>
      </w:hyperlink>
      <w:r>
        <w:t xml:space="preserve"> Нормативы рассчитаны на основании норм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Совета Министров - Правительства Российской Федерации от 06.02.93 N 105 "О новых нормах и предельно допустимых нагрузок для женщин при подъеме и перемещении тяжестей вручную".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4.1.2. Беременные женщины не должны выполнять производственные операции, связанные с подъемом предметов труда выше уровня плечевого пояса, подъемом предметов труда с пола, преобладанием статического напряжения мышц ног и брюшного пресса, вынужденной рабочей позой (на корточках, на коленях, согнувшись, упором животом и грудью в оборудование и предметы труда), наклоном туловища более 15 град. Для беременных женщин должны быть исключены работы на оборудовании, использующем ножную педаль управления, на конвейере с принудительным ритмом, работы, сопровождающиеся нервно-эмоциональным напряжением.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right"/>
        <w:outlineLvl w:val="3"/>
      </w:pPr>
      <w:bookmarkStart w:id="35" w:name="Par417"/>
      <w:bookmarkEnd w:id="35"/>
      <w:r>
        <w:t>Таблица 5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bookmarkStart w:id="36" w:name="Par419"/>
      <w:bookmarkEnd w:id="36"/>
      <w:r>
        <w:t>ДОПУСТИМЫЕ ВЕЛИЧИНЫ ФИЗИЧЕСКИХ НАГРУЗОК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ДЛЯ БЕРЕМЕННЫХ ЖЕНЩИН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┌───┬─────────────────────────────────────────────┬──────────────┐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Характер работы                │ Масса груза,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│      кг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│Подъем и перемещение тяжестей при чередовании│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другой работой (до 2 раз в час)            │       2,5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│Подъем и  перемещение  тяжестей  постоянно  в│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│течение рабочей смены                        │       1,25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│Суммарная масса   грузов,   перемещаемых    в│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│течение каждого   часа   рабочей   смены   на│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│расстоянии до 5 м, не должна превышать:      │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 рабочей поверхности                      │      60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 пола                                     │подъем с пола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│не допускается│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│Суммарная масса   грузов,   перемещаемых   за│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│8-часовую рабочую смену, составляет:         │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 рабочей поверхности                      │     480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└───┴─────────────────────────────────────────────┴──────────────┘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Примечание. В массу поднимаемого и перемещаемого груза включается масса тары и упаковки.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4.1.3. Технологические операции, подходящие для выполнения беременными </w:t>
      </w:r>
      <w:r>
        <w:lastRenderedPageBreak/>
        <w:t xml:space="preserve">женщинами, выбираются из числа имеющихся на предприятии (или не свойственных данному предприятию), при условии, что они удовлетворяют показателям допустимой трудовой нагрузки, приведенным в </w:t>
      </w:r>
      <w:hyperlink w:anchor="Par455" w:history="1">
        <w:r>
          <w:rPr>
            <w:color w:val="0000FF"/>
          </w:rPr>
          <w:t>табл. 6.</w:t>
        </w:r>
      </w:hyperlink>
      <w:r>
        <w:t xml:space="preserve"> К таким работам могут быть отнесены легкие операции по сборке, сортировке, упаковке, удовлетворяющие гигиеническим требованиям к трудовому процессу, организации рабочего места и производственной среде, приведенным в </w:t>
      </w:r>
      <w:hyperlink w:anchor="Par419" w:history="1">
        <w:r>
          <w:rPr>
            <w:color w:val="0000FF"/>
          </w:rPr>
          <w:t>табл. 5,</w:t>
        </w:r>
      </w:hyperlink>
      <w:r>
        <w:t xml:space="preserve"> </w:t>
      </w:r>
      <w:hyperlink w:anchor="Par455" w:history="1">
        <w:r>
          <w:rPr>
            <w:color w:val="0000FF"/>
          </w:rPr>
          <w:t>6,</w:t>
        </w:r>
      </w:hyperlink>
      <w:r>
        <w:t xml:space="preserve"> </w:t>
      </w:r>
      <w:hyperlink w:anchor="Par503" w:history="1">
        <w:r>
          <w:rPr>
            <w:color w:val="0000FF"/>
          </w:rPr>
          <w:t>7.</w:t>
        </w:r>
      </w:hyperlink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4.1.4. При оценке параметров производственной среды на рабочих местах беременных следует руководствоваться гигиеническими показателями оптимальных условий производственной среды </w:t>
      </w:r>
      <w:hyperlink w:anchor="Par503" w:history="1">
        <w:r>
          <w:rPr>
            <w:color w:val="0000FF"/>
          </w:rPr>
          <w:t>(табл. 7)</w:t>
        </w:r>
      </w:hyperlink>
      <w:r>
        <w:t>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4.1.5. Не допускаются беременные женщины к выполнению работ, связанных с воздействием возбудителей инфекционных, паразитарных и грибковых заболеваний.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4.1.6. Беременные женщины не должны трудиться в условиях воздействия инфракрасного излучения. Температура нагретых поверхностей оборудования и ограждений в рабочей зоне не должна превышать 35° С.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4.1.7. Для беременных женщин исключаются виды деятельности, связанные с намоканием одежды и обуви, работы на сквозняке.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4.1.8. Для женщин в период беременности запрещается работа в условиях резких перепадов барометрического давления (летный состав, бортпроводницы, персонал барокамер и др.).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right"/>
        <w:outlineLvl w:val="3"/>
      </w:pPr>
      <w:bookmarkStart w:id="37" w:name="Par453"/>
      <w:bookmarkEnd w:id="37"/>
      <w:r>
        <w:t>Таблица 6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bookmarkStart w:id="38" w:name="Par455"/>
      <w:bookmarkEnd w:id="38"/>
      <w:r>
        <w:t>ПОКАЗАТЕЛИ ДОПУСТИМОЙ ТРУДОВОЙ НАГРУЗКИ ДЛЯ ЖЕНЩИН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В ПЕРИОД БЕРЕМЕННОСТИ</w:t>
      </w:r>
    </w:p>
    <w:p w:rsidR="00577D5E" w:rsidRDefault="00577D5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2040"/>
      </w:tblGrid>
      <w:tr w:rsidR="00577D5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Показатель трудовой нагрузки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Уровни     </w:t>
            </w:r>
          </w:p>
        </w:tc>
      </w:tr>
      <w:tr w:rsidR="00577D5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Степень механизации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 полностью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механизирован  </w:t>
            </w:r>
          </w:p>
        </w:tc>
      </w:tr>
      <w:tr w:rsidR="00577D5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Рабочая поза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     </w:t>
            </w:r>
          </w:p>
        </w:tc>
      </w:tr>
      <w:tr w:rsidR="00577D5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Ходьба за смену, км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           </w:t>
            </w:r>
          </w:p>
        </w:tc>
      </w:tr>
      <w:tr w:rsidR="00577D5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 рабочих движений руками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Простые      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стереотипные   </w:t>
            </w:r>
          </w:p>
        </w:tc>
      </w:tr>
      <w:tr w:rsidR="00577D5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 движений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Свободный      </w:t>
            </w:r>
          </w:p>
        </w:tc>
      </w:tr>
      <w:tr w:rsidR="00577D5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рабочих операций в течение смены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и более     </w:t>
            </w:r>
          </w:p>
        </w:tc>
      </w:tr>
      <w:tr w:rsidR="00577D5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Продолжительность выполнения   повторяющихся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операций, сек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</w:t>
            </w:r>
          </w:p>
        </w:tc>
      </w:tr>
      <w:tr w:rsidR="00577D5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Длительность сосредоточенного наблюдения,  в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времени смены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25          </w:t>
            </w:r>
          </w:p>
        </w:tc>
      </w:tr>
      <w:tr w:rsidR="00577D5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Плотность сообщений,  сигналов  в среднем за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60          </w:t>
            </w:r>
          </w:p>
        </w:tc>
      </w:tr>
      <w:tr w:rsidR="00577D5E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объекта    зрительного     различения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(категория зрительных работ)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5 мм,  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       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малоточная,  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грубая         </w:t>
            </w:r>
          </w:p>
        </w:tc>
      </w:tr>
      <w:tr w:rsidR="00577D5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Сменность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Утренняя       </w:t>
            </w:r>
          </w:p>
        </w:tc>
      </w:tr>
    </w:tbl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4.1.9. Работа беременных женщин в безоконных и бесфонарных помещениях, т.е. без естественного света, не допускается.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4.1.10. Женщины со дня установления беременности и в период кормления ребенка грудью к выполнению всех видов работ, профессионально связанных с использованием видеодисплейных терминалов и персональных электронно-вычислительных машин, не допускаются.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  <w:outlineLvl w:val="2"/>
      </w:pPr>
      <w:bookmarkStart w:id="39" w:name="Par496"/>
      <w:bookmarkEnd w:id="39"/>
      <w:r>
        <w:t>4.2. Требования к организации рабочего места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4.2.1. Для беременных женщин должны оборудоваться стационарные рабочие места для возможности выполнения трудовых операций в свободном режиме и позе, допускающей перемену положения по желанию. Постоянная работа сидя, стоя, перемещаясь (ходьба) исключается.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4.2.2. Рабочее место беременной женщины оборудуется специальным вращающимся стулом, имеющим регулируемые по высоте спинку, подголовник, поясничный валик, подлокотники и сиденье. Спинка стула регулируется по углу наклона в зависимости от срока беременности и режима труда и отдыха. Сиденье и спинка должны быть покрыты полумягким нескользящим материалом, который легко подвергается санитарной обработке. Основные параметры рабочего стула указаны в ГОСТе 21.889-76.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right"/>
        <w:outlineLvl w:val="3"/>
      </w:pPr>
      <w:bookmarkStart w:id="40" w:name="Par501"/>
      <w:bookmarkEnd w:id="40"/>
      <w:r>
        <w:t>Таблица 7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bookmarkStart w:id="41" w:name="Par503"/>
      <w:bookmarkEnd w:id="41"/>
      <w:r>
        <w:t>ГИГИЕНИЧЕСКИЕ ПОКАЗАТЕЛИ ОПТИМАЛЬНЫХ УСЛОВИЙ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ПРОИЗВОДСТВЕННОЙ СРЕДЫ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┌───┬─────────────────────────────────────────┬──────────────────┐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Вредный фактор производственной среды  │Оптимальные уровни│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│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2                     │         3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│Вредные химические вещества              │Отсутствие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│Промышленные аэрозоли     преимущественно│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│фиброгенного и смешанного типа действия  │Отсутствие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│Вибрация (общая и локальная)             │Отсутствие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│Шум                                      │50 - 60 дБ А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│Ультразвук                               │Отсутствие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│Инфразвук                                │Естественный фон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│Неионизирующее излучение:                │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электрическое поле промышленной частоты│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│50 гц                                    │0,5 кВ/м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электромагнитное              излучение│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│радиочастотного диапазона:               │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│0,01 - 3 гц                              │10 В/м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│3 - 30 гц                                │6 В/м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│30 гц - 300 Мгц                          │2 В/м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│300 Мгц - 300 Ггц                        │1 мкВ/кв. см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постоянные  электрические  и  магнитные│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│поля                                     │Естественный фон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│Ионизирующее излучение                   │Естественный фон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│Микроклимат в   помещении   при   условии│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│выполнения легкой работы категории 1а:   │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│Температура воздуха, град. С:            │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│- холодный период года                   │22 - 24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теплый период года                     │23 - 25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│Относительная влажность, %               │40 - 60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│Скорость движения воздуха, м/сек         │0,1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│10.│Атмосферное давление, мм над уровнем моря│Естественный фон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│11.│Биологические факторы    (микроорганизмы,│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│гормональные и     белковые    препараты;│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│аминокислоты, витамины      и      другие│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│естественные компоненты организма)       │Естественный фон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│12.│Освещенность, лк (комбинированная система│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│освещения)                               │Оптимальные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│величины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│действующих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│гигиенических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│нормативов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└───┴─────────────────────────────────────────┴──────────────────┘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4.2.3. Следует предусмотреть наличие подставки для ног, регулируемой по высоте и углу наклона, имеющей рифленую поверхность.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4.2.4. Рабочая поверхность стола должна иметь вырез в столешнице для корпуса, округленные углы и матовое покрытие во избежание отраженной блесткости.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4.2.5. Рабочий стол, производственное оборудование должны иметь пространство для ног: высотой не менее 600 мм, шириной не менее 500 - 600 мм, глубиной не менее 450 мм на уровне колен и не менее 650 мм на уровне ступней.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right"/>
        <w:outlineLvl w:val="0"/>
      </w:pPr>
      <w:bookmarkStart w:id="42" w:name="Par570"/>
      <w:bookmarkEnd w:id="42"/>
      <w:r>
        <w:t>Приложение 1</w:t>
      </w:r>
    </w:p>
    <w:p w:rsidR="00577D5E" w:rsidRDefault="00577D5E">
      <w:pPr>
        <w:widowControl w:val="0"/>
        <w:autoSpaceDE w:val="0"/>
        <w:autoSpaceDN w:val="0"/>
        <w:adjustRightInd w:val="0"/>
        <w:jc w:val="right"/>
      </w:pPr>
    </w:p>
    <w:p w:rsidR="00577D5E" w:rsidRDefault="00577D5E">
      <w:pPr>
        <w:widowControl w:val="0"/>
        <w:autoSpaceDE w:val="0"/>
        <w:autoSpaceDN w:val="0"/>
        <w:adjustRightInd w:val="0"/>
        <w:jc w:val="right"/>
      </w:pPr>
      <w:r>
        <w:t>(справочное)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bookmarkStart w:id="43" w:name="Par574"/>
      <w:bookmarkEnd w:id="43"/>
      <w:r>
        <w:t>ФИЗИОЛОГИЧЕСКИЕ НОРМАТИВЫ ФИЗИЧЕСКОГО НАПРЯЖЕНИЯ ПРИ ТРУДЕ</w:t>
      </w:r>
    </w:p>
    <w:p w:rsidR="00577D5E" w:rsidRDefault="00577D5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960"/>
        <w:gridCol w:w="1080"/>
        <w:gridCol w:w="1080"/>
        <w:gridCol w:w="840"/>
        <w:gridCol w:w="1080"/>
      </w:tblGrid>
      <w:tr w:rsidR="00577D5E">
        <w:trPr>
          <w:trHeight w:val="4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Критерии напряжения организма 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Допустимые величины      </w:t>
            </w:r>
          </w:p>
        </w:tc>
      </w:tr>
      <w:tr w:rsidR="00577D5E">
        <w:trPr>
          <w:trHeight w:val="4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виды работ          </w:t>
            </w:r>
          </w:p>
        </w:tc>
      </w:tr>
      <w:tr w:rsidR="00577D5E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локаль-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ная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регио-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нальная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небл.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статич.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нагруз-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ками  </w:t>
            </w:r>
          </w:p>
        </w:tc>
      </w:tr>
      <w:tr w:rsidR="00577D5E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Частота сердечных сокращений  в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мин. при работе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   </w:t>
            </w:r>
          </w:p>
        </w:tc>
      </w:tr>
      <w:tr w:rsidR="00577D5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Энергозатраты, ккал.   мин. при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7D5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Минутный объем  дыхания   (ТР),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л/мин.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7D5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Кожно-легочные  влагопотери, 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г/ч                            </w:t>
            </w:r>
          </w:p>
        </w:tc>
        <w:tc>
          <w:tcPr>
            <w:tcW w:w="4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250               </w:t>
            </w:r>
          </w:p>
        </w:tc>
      </w:tr>
      <w:tr w:rsidR="00577D5E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Снижение            статической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выносливости при  усилии в 0,75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максимальной силы мышц, %      </w:t>
            </w:r>
          </w:p>
        </w:tc>
        <w:tc>
          <w:tcPr>
            <w:tcW w:w="4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более 20          </w:t>
            </w:r>
          </w:p>
        </w:tc>
      </w:tr>
    </w:tbl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Примечания. 1. Величины частоты ударов сердечных сокращений при общей работе следует принимать ниже на 5 ударов в 1 мин. для лиц старше 30 лет и на 10 ударов в 1 мин. для лиц старше 40 лет. При региональной и локальной работах соответствующие для указанных возрастных групп поправки составляют 3 и 7.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2. При общей работе в комбинации с тепловой нагрузкой величины частоты сердечных сокращений надо принимать ниже приведенных на 5 ударов в 1 мин.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3. Энерготраты, минутный объем дыхания и влагопотери даны для людей весом 70 кг. Для приведения полученных данных к этой величине их надо разделить на средний вес обследуемого и умножить на 70.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 Работа: общая - с участием мышц нижних конечностей и туловища;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региональная - с преимущественным участием мышц плечевого пояса;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локальная - связанная с мелкими стереотипными движениями кистей и пальцев рук.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right"/>
        <w:outlineLvl w:val="0"/>
      </w:pPr>
      <w:bookmarkStart w:id="44" w:name="Par615"/>
      <w:bookmarkEnd w:id="44"/>
      <w:r>
        <w:t>Приложение 2</w:t>
      </w:r>
    </w:p>
    <w:p w:rsidR="00577D5E" w:rsidRDefault="00577D5E">
      <w:pPr>
        <w:widowControl w:val="0"/>
        <w:autoSpaceDE w:val="0"/>
        <w:autoSpaceDN w:val="0"/>
        <w:adjustRightInd w:val="0"/>
        <w:jc w:val="right"/>
      </w:pPr>
    </w:p>
    <w:p w:rsidR="00577D5E" w:rsidRDefault="00577D5E">
      <w:pPr>
        <w:widowControl w:val="0"/>
        <w:autoSpaceDE w:val="0"/>
        <w:autoSpaceDN w:val="0"/>
        <w:adjustRightInd w:val="0"/>
        <w:jc w:val="right"/>
      </w:pPr>
      <w:r>
        <w:t>(справочное)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bookmarkStart w:id="45" w:name="Par619"/>
      <w:bookmarkEnd w:id="45"/>
      <w:r>
        <w:t>ПЕРЕЧЕНЬ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ПОТЕНЦИАЛЬНО ОПАСНЫХ ХИМИЧЕСКИХ ВЕЩЕСТВ ПО ДЕЙСТВИЮ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НА РЕПРОДУКТИВНУЮ ФУНКЦИЮ &lt;*&gt;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&lt;*&gt; Включены химические вещества, обладающие опасным воздействием на гонады и/или эмбрион (по данным клинических и экспериментальных исследований).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┌────┬───────────────────────────────────────────────────────────┐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      Название веществ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       2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│Акриламид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│Акролеин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│6-аминоникотинамид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│Ангидрид селенистый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│Анилин и его производные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│Антибиотики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│Анестезирующие газы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│Антикоагулянты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│Ацетамид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│Ацетон 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│Барбитал и барбитал натрия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│Барий и его соединения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│Бензин - растворитель топливный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│Бензол 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│Бензапирен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│Бериллий и его соединения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│Бор и его соединения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│Бутиламид бензосульфокислоты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│19. │Бутилметакрилат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│Винила хлорид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│Гексахлорбензол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│Героин 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│Гидразин и его производные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│Гидроперекись изопропилбензола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│Гормональные препараты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│Дибутилфталат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│1,3 бутадиен (дивинил)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│Дидодецилфталат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│Диметилацетамид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│2,6 диметилгидрохинон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│4,4 диметилоксан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│Диметилсульфат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│Диметилперефталат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│Диметилформамид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│Диметилфталат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│Динитрил перфторадипиновой кислоты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│Динитрил перфторглютаровой кислоты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│Динитробензол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│Диоксан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│Дисульфид и метилпантоил В-аминоэтил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│1,3-дихлорбутен-2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│Диэтилацетамид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│Диэтилфталат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│Кадмий и его соединения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│Капролактам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│Каптакс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 │Карбатион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 │Ксантогенаты калия, натрия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 │Ксилол 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│50. │Люминофоры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│51. │Марганец и его соединения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│52. │Медь и ее соединения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│53. │Метацил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│54. │Метилацетамид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│55. │Монофурфурилиденацетон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│56. │Моноэтаноламин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│57. │Морфолин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│58. │В-нафтол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│59. │А-нафтохинон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│60. │Никотинамид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│61. │Нитросоединения бензола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│62. │Нитрофураны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│63. │Пахикарпин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│64. │Пестициды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│65. │Пиперидин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│66. │Пиримидина производные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│67. │Раувольфия и ее препараты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│68. │Ртуть и ее соединения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│69. │Свинец и его соединения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│70. │Селен и его соединения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│71. │Сероуглерод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│72. │Стирол 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│73. │Стронций азотнокислый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│74. │Стронция окись и гидроокись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│75. │Сурьма и ее соединения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│76. │Табак, пыль, летучие вещества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│77. │Талодомид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│78. │Талий и его соединения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│79. │Теобромин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│80. │Теофиллин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│81. │Тестостерон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│82. │Тетраметилтиурамдисульфид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│83. │Тетрахлорбутан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│84. │Тетрахлорбутадиен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│85. │Тетраэтилсвинец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│86. │Тиоацетамид и его производные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│87. │Тиоурацил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│88. │Толуол 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│89. │Третбутилпирацетат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│90. │Требутилпербензоат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│91. │Трикрезилфосфат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│92. │Трикрезол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│93. │1.5,5-триметилциклогексанон-3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│94. │3,5-триметилциклогексанон-3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│95. │2,4,6-тринитроанизол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│96. │Тринитротолуол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│97. │2,4,6-тринитрофенол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│98. │Трифенилфосфат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│99. │Трифтазин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│110.│М-трифторметилфенилизоцианат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│101.│Трифторхлорпропан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│102.│1,1,3-трихлорацетон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│103.│1,2,3-трихлорбутен-3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│104.│Трихлорсикад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│105.│Трихлортриазин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│106.│Меди трихлорфенолят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│107.│Трихлорэтилен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│108.│Триэтоксисилан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│109.│Три-(2-этилгексил)фосфат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│110.│Карбонат тройной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│111.│Уран (растворимые и нерастворимые соединения)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│112.│нн-М-фенилендималеимид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│113.│Фенол  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│114.│Формальдегид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│115.│Формамид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│116.│Водород фосфористый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│117.│Фосфор пятихлористый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│118.│Фосфор треххлористый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│119.│Фосфора хлорокись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│120.│Фторацетамид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│121.│Фторотан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│122.│Фуран  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│123.│Фуриловый спирт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│124.│Фурфуриалиден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│125.│Фурфурол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│126.│Хинин  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│127.│4-хлорбензофенон-2-карбоновой кислоты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│128.│Хлористый 5-этоксифенил-1,2-ти азтионий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│129.│Хлорметилтрихлорсилан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│130.│Хлоропрен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│131.│Хлороформ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│132.│II-хлорфенод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│133.│2-хлорэтансульфохлорид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│134.│Хроматы, бихроматы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│135.│Циклогексан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│136.│Циклогексанон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│137.│Циклогексанолоксим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│138.│Циклогексиламин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│139.│Эпихлоргидрин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│140.│Этилена оксид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│141.│Этиленимин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│142.│Этилмеркурфосфат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│143.│2-этилгексилдифенилфосфат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│144.│Эуфиллин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│145.│Уретаны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│146.│Ацетилсалициловая кислота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│147.│Амила бромид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│148.│Бутила бромид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│149.│Гексила бромид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│150.│Дибутилфенилфосфат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│151.│Эпоксидных смол летучие продукты УП-650 и УП-650Т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│152.│Эпокситрифенольной смолы летучие продукты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│153.│Метила дихлорид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│154.│2-метилфуран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│155.│Трибутилфосфат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│156.│Кислота феноксиуксусная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└────┴───────────────────────────────────────────────────────────┘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right"/>
        <w:outlineLvl w:val="0"/>
      </w:pPr>
      <w:bookmarkStart w:id="46" w:name="Par794"/>
      <w:bookmarkEnd w:id="46"/>
      <w:r>
        <w:t>Приложение 3</w:t>
      </w:r>
    </w:p>
    <w:p w:rsidR="00577D5E" w:rsidRDefault="00577D5E">
      <w:pPr>
        <w:widowControl w:val="0"/>
        <w:autoSpaceDE w:val="0"/>
        <w:autoSpaceDN w:val="0"/>
        <w:adjustRightInd w:val="0"/>
        <w:jc w:val="right"/>
      </w:pPr>
    </w:p>
    <w:p w:rsidR="00577D5E" w:rsidRDefault="00577D5E">
      <w:pPr>
        <w:widowControl w:val="0"/>
        <w:autoSpaceDE w:val="0"/>
        <w:autoSpaceDN w:val="0"/>
        <w:adjustRightInd w:val="0"/>
        <w:jc w:val="right"/>
      </w:pPr>
      <w:r>
        <w:t>(справочное)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bookmarkStart w:id="47" w:name="Par798"/>
      <w:bookmarkEnd w:id="47"/>
      <w:r>
        <w:t>ПЕРЕЧЕНЬ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ПРОМЫШЛЕННЫХ АЭРОЗОЛЕЙ ПРЕИМУЩЕСТВЕННО ФИБРОГЕННОГО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ТИПА ДЕЙСТВИЯ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┌───┬────────────────────────────────────────────────────────────┐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Наименование вещества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    2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├───┼────────────────────────────────────────────────────────────┤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│Кремний дикосид    (кремнезем)    кристаллический    (кварц,│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│кристобалит, тридимид,  кварцит,   динас,   графит,   шамот,│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│слюда-сырец, медно-сульфидные руды и т.д.)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│Кремний дикосид  аморфный  в  виде  аэрозолей  конденсации и│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│дезинтеграции (диатомит, кварцевое стекло,  плавленый кварц,│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│трепел и т.д.)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│Кремний карбид (волокнистые кристаллы)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│Силикатсодержащие пыли, силикаты, алюмосиликаты: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асбесты  природные  (хризотил,   антофиллит,   актинолит,│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│тремолит, магнезиарфведсонит)  и  синтетические  асбесты,  а│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│также асбестопородные пыли;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асбестоцемент неокрашенный и цветной при содержании в нем│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│диоксида марганца не более 5%,  оксида хрома - не более  7%,│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│оксида железа - не более 10%;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асбестобакемет, асбесторезина;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│г) слюда (флагопит, мусковит), тальк, талькопородные пыли;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│д) цемент, оливин, апатит, глина, шамот каолиновый;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│е) силикаты   стеклообразные   вулканического  происхождения│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│(туфы, пемза, перлит);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│ж) цеолиты (природные и искусственные);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│з) дуниты и изготавливаемые  из  них  магнезиальносиликатные│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│(форстериотовые) огнеупоры;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│и) пыль стекла и стеклянных строительных материалов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│Искусственные минеральные волокна, силикатные стеклообразной│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│структуры (стекловолокно,  стекловата,  вата  минеральная  и│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│шлаковая, муллитокремнеземистые, базальтовые)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│Аэрозоли металлов и их силикатов,  образующиеся  в  процессе│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│сухой шлифовки, напыления, получения металлических порошков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│Углерода пыли: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коксы каменноугольный, пековый, нефтяной, сланцевый;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антрацит и другие ископаемые угли;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│в) углепородные  пыли  с  содержанием  свободного   диоксида│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│кремния от 5 до 10%;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│г) алмазы  природные   и   искусственные,   в   т.ч.   алмаз│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│металлизированный;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│д) сажи черные промышленные с содержанием  бенз(а)пирена  не│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│более 35 мг/кг;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│е) углеродные    волокнистые     материалы     на     основе│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│гидратцеллюлозных и полиакрилонитрильных волокон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│Пыль растительного и животного происхождения (хлопка,  льна,│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│конопли, кенафа,  джута,  зерна,  табака,  древесины, торфа,│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│хмеля, бумаги, шерсти, пуха, натурального шелка и др.)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│Пыль неорганических люминофоров, в т.ч. с содержанием кадмия│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│менее 5%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│10.│Сварочные аэрозоли: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содержащие   марганец   (20%   и  более),  никель,  хром,│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│соединения фтора, бериллий, свинец;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содержащие  марганец  (до  20%  и более),  оксиды железа,│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│алюминий, магний,  титан,  медь,  цинк,  молибден,  ванадий,│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│вольфрам                             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│11.│Абразивные и   абразивсодержащие  (электрокорундов,  карбида│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│бора, эльбора, карбида кремния и др.)                       │</w:t>
      </w:r>
    </w:p>
    <w:p w:rsidR="00577D5E" w:rsidRDefault="00577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└───┴────────────────────────────────────────────────────────────┘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right"/>
        <w:outlineLvl w:val="0"/>
      </w:pPr>
      <w:bookmarkStart w:id="48" w:name="Par866"/>
      <w:bookmarkEnd w:id="48"/>
      <w:r>
        <w:t>Приложение 4</w:t>
      </w:r>
    </w:p>
    <w:p w:rsidR="00577D5E" w:rsidRDefault="00577D5E">
      <w:pPr>
        <w:widowControl w:val="0"/>
        <w:autoSpaceDE w:val="0"/>
        <w:autoSpaceDN w:val="0"/>
        <w:adjustRightInd w:val="0"/>
        <w:jc w:val="right"/>
      </w:pPr>
    </w:p>
    <w:p w:rsidR="00577D5E" w:rsidRDefault="00577D5E">
      <w:pPr>
        <w:widowControl w:val="0"/>
        <w:autoSpaceDE w:val="0"/>
        <w:autoSpaceDN w:val="0"/>
        <w:adjustRightInd w:val="0"/>
        <w:jc w:val="right"/>
      </w:pPr>
      <w:r>
        <w:t>(обязательное)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bookmarkStart w:id="49" w:name="Par870"/>
      <w:bookmarkEnd w:id="49"/>
      <w:r>
        <w:t>ГИГИЕНИЧЕСКИЕ ТРЕБОВАНИЯ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ПО ОГРАНИЧЕНИЮ НЕБЛАГОПРИЯТНОГО ВЛИЯНИЯ ОБЩЕЙ ВИБРАЦИИ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 Общая вибрация является фактором профессионального риска для женщин - работниц вследствие остронаправленного действия ее на репродуктивную функцию за счет стрессорного и биомеханического механизмов действия. Потенциальная опасность общей вибрации требует принятия особых мер профилактики.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2. Общая вибрация рабочих мест для женщин должна быть не более: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 для транспортной вибрации - 101 дБ и 0,28 м/кв. сек.;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 для транспортно-технологической вибрации - 95 дБ и 0,14 м/кв. сек.;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 для технологической вибрации - 86 дБ и 0,05 м/кв. сек.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Уровни вибрации выше 107 дБ по виброскорости или 0,56 м/кв. сек. по ускорению являются опасными (экстремальными). Это ограничивает экспозицию общей вибрации для женщин категорией технологической вибрации и частично транспортно-технологической по СН 3044-84 и ГОСТу 12.1.012-90.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3. Администрация предприятия обязана информировать девушек - подростков и женщин детородного возраста о рисках для репродуктивного здоровья при приеме на работу по профессии, связанной с воздействием общей вибрации.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 При экспертизе нормативно-технической документации (НТД) на новые машины, оборудование и технологические процессы, при проведении предупредительного санитарного надзора необходимо обращать внимание на: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 количество женщин, которые будут работать в контакте с вибрацией;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 принятые меры по виброзащите рабочих мест;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конструктивные особенности сидения, его соответствие антропометрическим особенностям женщин, наличие паропроницаемой облицовки, элементов виброзащиты, </w:t>
      </w:r>
      <w:r>
        <w:lastRenderedPageBreak/>
        <w:t>возможность регулировки по росту и массе, наличие спинки, подлокотников и т.п.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5. В НТД на машины и оборудование конкретных типов должны быть указаны их вибрационные характеристики в соответствии с требованиями ГОСТа 12.1.012-90, обеспечивающие допустимые уровни вибрации на рабочих местах в соответствии с СН 3044-84 и настоящего Приложения.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6. Для снижения вибрации на рабочих местах у виброактивного оборудования (например, прессы, штампы, ткацкие станки и др.) в НТД и строительных проектах должны быть предусмотрены устройства виброизолирующих систем с учетом величины и характера динамических нагрузок по ГОСТу 12.1.012-90. Для этого должны устраиваться виброизолирующие фундаменты с применением цилиндрических пружин, подшаботных прокладок, рессор и т.п., а при меньших динамических нагрузках равночастотные резинометаллические амортизаторы, резиновые элементы и т.п.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7. У виброактивного оборудования с рабочим местом "стоя" следует использовать виброизолирующие площадки и коврики, а с рабочим местом "сидя" - виброизолированные сидения, например, на тросовых упругих элементах; такие же сидения следует применять на мостовых кранах, внутрицеховых самоходных машинах и т.п.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8. При оценке машин и оборудования нельзя допускать контакта с локальной вибрацией таких частей тела, как живот, бедра и пояснично-крестцовый отдел позвоночника. Необходимо запрещать операции, при которых осуществляется, например, прижим деталей низом живота к вращающемуся наждаку и т.п.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9. Запрещать женщинам работать на тяжелых самоходных и транспортных внедорожных машинах (большегрузные автомобили, автосамосвалы, землеройные машины, тракторы, бульдозеры и др.). По возможности следует ограничивать время работы женщин в условиях транспортно-технологических вибраций, обеспечивая им при этом исправную технику, благоустроенные транспортные пути и др.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10. При работе в позе сидя в условиях действия вибрации предусматривать режимы труда и отдыха, включающие обеденный перерыв не менее 40 мин и перерывы по 5 - 10 мин через каждый час работы для профилактики застойных явлений в малом тазу. В перерывах в первую половину смены необходимо проводить физические упражнения для смены статической нагрузки динамической, а во вторую половину смены - дополнительно самомассаж спины, рук и ног для снятия статического напряжения и нормализации кровообращения.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11. При работах на открытом воздухе в холодный период года не следует допускать охлаждения сидения; предусмотреть устройство его подогрева от электрических или термохимических источников. Должно быть также предусмотрено помещение для обогрева тела и ног, а также теплый туалет, сушка спецодежды и обуви.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12. При действии общей вибрации в рабочей позе "стоя" следует предусматривать установки гидромассажа ног в соответствии с СНиП 2.09.04-87 "Административные и бытовые здания", устраиваемые из расчета 40 человек на одну установку.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13. В помещениях для отдыха и психологической разгрузки следует использовать кресла с подголовниками, подлокотниками и подставками для ног. В этих помещениях уровень звука не должен превышать 65 дБА.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14. Женщины, подвергающиеся воздействию общей вибрации, должны проходить периодические медицинские осмотры ежегодно. Мониторинг таких профгрупп должен проводиться с дифференцировкой по возрасту и состоянию генеративной функции.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right"/>
        <w:outlineLvl w:val="0"/>
      </w:pPr>
      <w:bookmarkStart w:id="50" w:name="Par899"/>
      <w:bookmarkEnd w:id="50"/>
      <w:r>
        <w:t>Приложение 5</w:t>
      </w:r>
    </w:p>
    <w:p w:rsidR="00577D5E" w:rsidRDefault="00577D5E">
      <w:pPr>
        <w:widowControl w:val="0"/>
        <w:autoSpaceDE w:val="0"/>
        <w:autoSpaceDN w:val="0"/>
        <w:adjustRightInd w:val="0"/>
        <w:jc w:val="right"/>
      </w:pPr>
    </w:p>
    <w:p w:rsidR="00577D5E" w:rsidRDefault="00577D5E">
      <w:pPr>
        <w:widowControl w:val="0"/>
        <w:autoSpaceDE w:val="0"/>
        <w:autoSpaceDN w:val="0"/>
        <w:adjustRightInd w:val="0"/>
        <w:jc w:val="right"/>
      </w:pPr>
      <w:r>
        <w:t>(рекомендуемое)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bookmarkStart w:id="51" w:name="Par903"/>
      <w:bookmarkEnd w:id="51"/>
      <w:r>
        <w:t>ИНТЕГРАЛЬНЫЙ ПОКАЗАТЕЛЬ ТЕПЛОВОЙ НАГРУЗКИ СРЕДЫ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 Индекс термической нагрузки среды (индекс ТНС) является эмпирическим одночисловым показателем, выраженным в град. С, характеризующим сочетанное действие на организм человека параметров микроклимата (температура, влажность, скорость движения воздуха и тепловое излучение).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2. Индекс ТНС определяется на основе величин температуры смоченного термометра аспирационного психрометра (tвл) и температуры внутри зачерненного шара (tш).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3. Температура внутри зачерненного шара (tш) измеряется термометром, резервуар которого помещен в центр зачерненного полого шара, tш отражает влияние температуры и скорости движения воздуха и теплового излучения. Зачерненный шар должен иметь диаметр 50 мм, минимально возможную толщину и коэффициент поглощения не менее 0,95. Точность измерения температуры внутри шара +/- 0,5° С.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 Индекс ТНС рассчитывается по уравнению: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pStyle w:val="ConsPlusNonformat"/>
      </w:pPr>
      <w:r>
        <w:t xml:space="preserve">                      ТНС = 0,6 tвл + 0,3 tш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5. Индекс ТНС рекомендуется использовать для интегральной оценки термической нагрузки среды на рабочих местах, на которых скорость движения воздуха не превышает 1 м/с, относительная его влажность 80%, тепловое облучение - 1000 Вт/кв. м.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6. Метод измерения и контроля индекса ТНС аналогичен методу измерения и контроля температуры воздуха (</w:t>
      </w:r>
      <w:hyperlink r:id="rId28" w:history="1">
        <w:r>
          <w:rPr>
            <w:color w:val="0000FF"/>
          </w:rPr>
          <w:t>СанПиН 2.2.4.548-96</w:t>
        </w:r>
      </w:hyperlink>
      <w:r>
        <w:t>).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7. Значения индекса ТНС не должны выходить за пределы величин, указанных в таблице данного Приложения.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  <w:outlineLvl w:val="1"/>
      </w:pPr>
      <w:bookmarkStart w:id="52" w:name="Par916"/>
      <w:bookmarkEnd w:id="52"/>
      <w:r>
        <w:t>Допустимые величины интегрального показателя тепловой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нагрузки среды (ТНС-индекс) с учетом продолжительности</w:t>
      </w: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t>ее воздействия (в часах), верхняя граница</w:t>
      </w:r>
    </w:p>
    <w:p w:rsidR="00577D5E" w:rsidRDefault="00577D5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1800"/>
        <w:gridCol w:w="720"/>
        <w:gridCol w:w="720"/>
        <w:gridCol w:w="720"/>
        <w:gridCol w:w="720"/>
        <w:gridCol w:w="720"/>
        <w:gridCol w:w="720"/>
        <w:gridCol w:w="720"/>
      </w:tblGrid>
      <w:tr w:rsidR="00577D5E">
        <w:trPr>
          <w:trHeight w:val="400"/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Категория 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 (общие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энерготраты,  </w:t>
            </w:r>
          </w:p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Вт/кв. м)   </w:t>
            </w:r>
          </w:p>
        </w:tc>
        <w:tc>
          <w:tcPr>
            <w:tcW w:w="68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Величины ТНС-индекса, ° С, на период, в час   </w:t>
            </w:r>
          </w:p>
        </w:tc>
      </w:tr>
      <w:tr w:rsidR="00577D5E">
        <w:trPr>
          <w:trHeight w:val="4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</w:tr>
      <w:tr w:rsidR="00577D5E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1а (до 77)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22,7 - 24,5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</w:tr>
      <w:tr w:rsidR="00577D5E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1б (78 - 97)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21,9 - 23,5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28,6</w:t>
            </w:r>
          </w:p>
        </w:tc>
      </w:tr>
      <w:tr w:rsidR="00577D5E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11а (98 - 129)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21,2 - 22,6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27,4</w:t>
            </w:r>
          </w:p>
        </w:tc>
      </w:tr>
      <w:tr w:rsidR="00577D5E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11б (130 - 160)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20,0 - 21,5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26,3</w:t>
            </w:r>
          </w:p>
        </w:tc>
      </w:tr>
      <w:tr w:rsidR="00577D5E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 (161 - 193)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18,8 - 20,4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D5E" w:rsidRDefault="00577D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</w:tr>
    </w:tbl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right"/>
        <w:outlineLvl w:val="0"/>
      </w:pPr>
      <w:bookmarkStart w:id="53" w:name="Par941"/>
      <w:bookmarkEnd w:id="53"/>
      <w:r>
        <w:t>Приложение 6</w:t>
      </w:r>
    </w:p>
    <w:p w:rsidR="00577D5E" w:rsidRDefault="00577D5E">
      <w:pPr>
        <w:widowControl w:val="0"/>
        <w:autoSpaceDE w:val="0"/>
        <w:autoSpaceDN w:val="0"/>
        <w:adjustRightInd w:val="0"/>
        <w:jc w:val="right"/>
      </w:pPr>
    </w:p>
    <w:p w:rsidR="00577D5E" w:rsidRDefault="00577D5E">
      <w:pPr>
        <w:widowControl w:val="0"/>
        <w:autoSpaceDE w:val="0"/>
        <w:autoSpaceDN w:val="0"/>
        <w:adjustRightInd w:val="0"/>
        <w:jc w:val="right"/>
      </w:pPr>
      <w:r>
        <w:t>(рекомендуемое)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</w:pPr>
      <w:r>
        <w:lastRenderedPageBreak/>
        <w:t>ПРАКТИЧЕСКИЕ РЕКОМЕНДАЦИИ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сохранения и повышения работоспособности, ускорения адаптации к действию неблагоприятных условий труда, профилактики заболеваний женщинам, работающим в контакте с химическими веществами, следует 2 раза в год проводить витаминизацию, назначать аэровит, ундевит и др. адаптогены (экстракт элеутерококка, дибазол); ультрафиолетовое облучение воротниковой зоны после определения биодозы - с 1/3 - 1/4, постепенно увеличивая до 3 биодоз в течение 2 недель.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2. Начиная с 12-недельного срока беременности в зимне - весенний период года необходимо предусмотреть витаминизацию работающих беременных женщин.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3. С целью повышения устойчивости организма к неблагоприятным факторам среды, простудным заболеваниям, повышению работоспособности применяется напиток "Здоровье".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Напиток выдается в организованных коллективах, за исключением лиц, имеющих выраженную артериальную гипертонию, острое лихорадочное состояние (списки лиц с противопоказаниями определяются цеховой медицинской службой).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Напиток применяется курсами (1 - 1,5 месяца 2 раза в год).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Состав напитка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 компот, чай либо фруктовый сок (яблочный, виноградный) - 200,0;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 аскорбиновая кислота - 50 мл;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- экстракт элеутерококка - 0,5 мл.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Аскорбиновая кислота и элеутерококк добавляются в готовый, охлажденный до 20 - 30° С компот, чай, сок в количествах, соответствующих количеству доз напитка. Например, на 100 доз (20 мл) напитка добавляют 5 г аскорбиновой кислоты в 200 мл компота, чая, сока 50 мл экстракта элеутерококка.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Приготовление напитка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 Приготовить компот обычным способом. Охладить до 20 - 30° С.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2. Растворить необходимое (по расчетам) количество аскорбиновой кислоты в 200 мл компота, чая, сока.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3. Размешать растворенную аскорбиновую кислоту и экстракт элеутерококка в небольшом количестве компота, сока, чая.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4. Вылить приготовленную смесь в общий объем напитка и тщательно перемешать.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Употребление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Напиток применяют во время обеда в качестве третьего блюда или дополнительно к третьему блюду.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Показания к применению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Рекомендуется применять лицам с пониженной резистентностью организма и недостаточной витаминной обеспеченностью.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jc w:val="center"/>
        <w:outlineLvl w:val="0"/>
      </w:pPr>
      <w:bookmarkStart w:id="54" w:name="Par971"/>
      <w:bookmarkEnd w:id="54"/>
      <w:r>
        <w:t>БИБЛИОГРАФИЧЕСКИЕ ДАННЫЕ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настоящих нормах и правилах использованы ссылки на следующие документы: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1. Предельно допустимые концентрации вредных веществ в воздухе рабочей зоны. Перечень ГН 2.2.5.552-96.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2. Дополнения к перечню ПДК.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Санитарные нормы </w:t>
      </w:r>
      <w:hyperlink r:id="rId29" w:history="1">
        <w:r>
          <w:rPr>
            <w:color w:val="0000FF"/>
          </w:rPr>
          <w:t>СН 2.2.4/2.1.8.582-96</w:t>
        </w:r>
      </w:hyperlink>
      <w:r>
        <w:t xml:space="preserve"> "Шум на рабочих местах, в помещениях жилых, общественных зданий и на территории жилой застройки".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hyperlink r:id="rId30" w:history="1">
        <w:r>
          <w:rPr>
            <w:color w:val="0000FF"/>
          </w:rPr>
          <w:t>СанПиН 2.2.2.540-96</w:t>
        </w:r>
      </w:hyperlink>
      <w:r>
        <w:t xml:space="preserve"> "Гигиенические требования к ручным инструментам и </w:t>
      </w:r>
      <w:r>
        <w:lastRenderedPageBreak/>
        <w:t>организации работ".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Санитарные нормы </w:t>
      </w:r>
      <w:hyperlink r:id="rId31" w:history="1">
        <w:r>
          <w:rPr>
            <w:color w:val="0000FF"/>
          </w:rPr>
          <w:t>СН 2.2.4/2.1.8.582-96</w:t>
        </w:r>
      </w:hyperlink>
      <w:r>
        <w:t xml:space="preserve"> "Производственная вибрация, вибрация в помещениях жилых и общественных зданий".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6. ГОСТ 12.1.012-90 ССБТ. "Вибрационная безопасность. Общие требования".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7. Гигиенические нормы инфразвука на рабочих местах N 2274-80.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8. ГОСТ 12.1.001-89 ССБТ. "Ультразвук. Общие требования безопасности".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9. Предельно допустимые уровни воздействия магнитных полей при работе с магнитными устройствами и материалами N 1742-77.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10. ГОСТ 12.1.045-84 ССБТ. "Электростатические поля. Допустимые уровни на рабочих местах и требования к проведению контроля".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11. Санитарные нормы и правила выполнения работ в условиях воздействия электрических полей промышленной частоты (50 Гц) N 5302-91.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12. Предельно допустимые уровни магнитных полей частотой 50 Гц N 3206-85.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13. СанПиН 2.2.4/2.1.8.005-96 "Электромагнитные излучения радиочастотного диапазона".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14. ПДУ воздействия электромагнитных полей диапазона частот 10 - 60 кГц. N 5803-91.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hyperlink r:id="rId32" w:history="1">
        <w:r>
          <w:rPr>
            <w:color w:val="0000FF"/>
          </w:rPr>
          <w:t>Санитарные нормы и правила</w:t>
        </w:r>
      </w:hyperlink>
      <w:r>
        <w:t xml:space="preserve"> устройства и эксплуатации лазеров. N 5804-91.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16. Строительные нормы и правила Российской Федерации. СНиП 23-05-95 "Естественное и искусственное освещение". - М., 1995.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</w:t>
      </w:r>
      <w:hyperlink r:id="rId33" w:history="1">
        <w:r>
          <w:rPr>
            <w:color w:val="0000FF"/>
          </w:rPr>
          <w:t>Санитарные нормы</w:t>
        </w:r>
      </w:hyperlink>
      <w:r>
        <w:t xml:space="preserve"> ультрафиолетового излучения в производственных помещениях N 4557-88.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Гигиенические требования к микроклимату производственных помещений. </w:t>
      </w:r>
      <w:hyperlink r:id="rId34" w:history="1">
        <w:r>
          <w:rPr>
            <w:color w:val="0000FF"/>
          </w:rPr>
          <w:t>СанПиН 2.2.4.548-96</w:t>
        </w:r>
      </w:hyperlink>
      <w:r>
        <w:t>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О новых нормах предельно допустимых нагрузок для женщин при подъеме и перемещении тяжестей вручную: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N 105 от 6 февраля 1993 г.</w:t>
      </w:r>
    </w:p>
    <w:p w:rsidR="00577D5E" w:rsidRDefault="00577D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Роспотребнадзором 29.07.2005 утверждено новое "Руководство Р 2.2.2006-05 "</w:t>
      </w:r>
      <w:hyperlink r:id="rId36" w:history="1">
        <w:r>
          <w:rPr>
            <w:color w:val="0000FF"/>
          </w:rPr>
          <w:t>Руководство</w:t>
        </w:r>
      </w:hyperlink>
      <w:r>
        <w:t xml:space="preserve"> по гигиенической оценке факторов рабочей среды и трудового процесса. Критерии и классификация условий труда".</w:t>
      </w:r>
    </w:p>
    <w:p w:rsidR="00577D5E" w:rsidRDefault="00577D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</w:t>
      </w:r>
      <w:hyperlink r:id="rId37" w:history="1">
        <w:r>
          <w:rPr>
            <w:color w:val="0000FF"/>
          </w:rPr>
          <w:t>Гигиенические критерии</w:t>
        </w:r>
      </w:hyperlink>
      <w:r>
        <w:t xml:space="preserve"> оценки условий труда по показателям вредности и опасности факторов производственной среды, тяжести и напряженности трудового процесса: Руководство Р 2.2.013-94.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21. СН 245-71 "Санитарные нормы проектирования промышленных предприятий", "Проектирование, реконструкция и эксплуатация предприятий. Гигиенические требования к производственным объектам" (стадия рассмотрения).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22. </w:t>
      </w:r>
      <w:hyperlink r:id="rId38" w:history="1">
        <w:r>
          <w:rPr>
            <w:color w:val="0000FF"/>
          </w:rPr>
          <w:t>Гигиенические рекомендации</w:t>
        </w:r>
      </w:hyperlink>
      <w:r>
        <w:t xml:space="preserve"> к рациональному трудоустройству беременных женщин, утв. Госкомсанэпиднадзором 21.12.93 и МЗ РФ 23.12.93.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23. ГОСТ 21889-76. "СЧМ. Кресло человека - оператора. Общие эргономические требования".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24. Межотраслевые требования и нормативные материалы по организации труда, которые должны учитываться при проектировании новых и реконструкции действующих предприятий, технологических процессов и оборудования. М.: Экономика, 1990.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14.03.96 N 90 "О порядке проведения предварительных и периодических медицинских осмотров работников и медицинских регламентах допуска к профессии".</w:t>
      </w:r>
    </w:p>
    <w:p w:rsidR="00577D5E" w:rsidRDefault="00577D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НРБ-96 утратили силу с 1 января 2000 года в связи с изданием </w:t>
      </w:r>
      <w:hyperlink r:id="rId40" w:history="1">
        <w:r>
          <w:rPr>
            <w:color w:val="0000FF"/>
          </w:rPr>
          <w:t>НРБ-99</w:t>
        </w:r>
      </w:hyperlink>
      <w:r>
        <w:t xml:space="preserve">, </w:t>
      </w:r>
      <w:r>
        <w:lastRenderedPageBreak/>
        <w:t xml:space="preserve">утвержденных Главным государственным санитарным врачом РФ 02.07.1999. Действующие </w:t>
      </w:r>
      <w:hyperlink r:id="rId41" w:history="1">
        <w:r>
          <w:rPr>
            <w:color w:val="0000FF"/>
          </w:rPr>
          <w:t>Нормы</w:t>
        </w:r>
      </w:hyperlink>
      <w:r>
        <w:t xml:space="preserve"> радиационной безопасности см. в Постановлении Главного государственного санитарного врача РФ от 07.07.2009 N 47.</w:t>
      </w:r>
    </w:p>
    <w:p w:rsidR="00577D5E" w:rsidRDefault="00577D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26. "Нормы радиационной безопасности (НРБ-96)" </w:t>
      </w:r>
      <w:hyperlink r:id="rId42" w:history="1">
        <w:r>
          <w:rPr>
            <w:color w:val="0000FF"/>
          </w:rPr>
          <w:t>ГН 2.6.1.054-96</w:t>
        </w:r>
      </w:hyperlink>
      <w:r>
        <w:t>.</w:t>
      </w:r>
    </w:p>
    <w:p w:rsidR="00577D5E" w:rsidRDefault="00577D5E">
      <w:pPr>
        <w:widowControl w:val="0"/>
        <w:autoSpaceDE w:val="0"/>
        <w:autoSpaceDN w:val="0"/>
        <w:adjustRightInd w:val="0"/>
        <w:ind w:firstLine="540"/>
        <w:jc w:val="both"/>
      </w:pPr>
      <w:r>
        <w:t>27. Конвенция о ликвидации всех форм дискриминации в отношении женщин (Принята Генеральной Ассамблеей ООН в 1979 г. Ратифицирована Президиумом Верховного Совета СССР 19.12.80).</w:t>
      </w: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autoSpaceDE w:val="0"/>
        <w:autoSpaceDN w:val="0"/>
        <w:adjustRightInd w:val="0"/>
      </w:pPr>
    </w:p>
    <w:p w:rsidR="00577D5E" w:rsidRDefault="00577D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9E5E27" w:rsidRDefault="009E5E27"/>
    <w:sectPr w:rsidR="009E5E27" w:rsidSect="0055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E"/>
    <w:rsid w:val="00577D5E"/>
    <w:rsid w:val="008258AB"/>
    <w:rsid w:val="008F024E"/>
    <w:rsid w:val="009E5E27"/>
    <w:rsid w:val="00AD1BE6"/>
    <w:rsid w:val="00B04973"/>
    <w:rsid w:val="00B90E41"/>
    <w:rsid w:val="00E1580B"/>
    <w:rsid w:val="00EA6E18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0C748-7580-4DBF-A192-8AB260E6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  <w:style w:type="paragraph" w:customStyle="1" w:styleId="ConsPlusNormal">
    <w:name w:val="ConsPlusNormal"/>
    <w:rsid w:val="00577D5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7D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577D5E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77D5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3B8281F41BD102E576BAF6D39FEE3CBAA43595E750AB3AA22AA1EF20E024807CD5B7723F3S363W" TargetMode="External"/><Relationship Id="rId13" Type="http://schemas.openxmlformats.org/officeDocument/2006/relationships/hyperlink" Target="consultantplus://offline/ref=FBA3B8281F41BD102E576BAF6D39FEE3CBAA43595E750AB3AA22AA1EF20E024807CD5B7722F9S363W" TargetMode="External"/><Relationship Id="rId18" Type="http://schemas.openxmlformats.org/officeDocument/2006/relationships/hyperlink" Target="consultantplus://offline/ref=FBA3B8281F41BD102E576BAF6D39FEE3CAA64F5F542800BBF32EA819SF6DW" TargetMode="External"/><Relationship Id="rId26" Type="http://schemas.openxmlformats.org/officeDocument/2006/relationships/hyperlink" Target="consultantplus://offline/ref=FBA3B8281F41BD102E576BAF6D39FEE3C2A84353572A5DB1FB77A41BFA5E4A584988567623F0338BSF69W" TargetMode="External"/><Relationship Id="rId39" Type="http://schemas.openxmlformats.org/officeDocument/2006/relationships/hyperlink" Target="consultantplus://offline/ref=FBA3B8281F41BD102E576BAF6D39FEE3C0AE415B5D2800BBF32EA819SF6D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A3B8281F41BD102E576BAF6D39FEE3CAAD405C5D2800BBF32EA819SF6DW" TargetMode="External"/><Relationship Id="rId34" Type="http://schemas.openxmlformats.org/officeDocument/2006/relationships/hyperlink" Target="consultantplus://offline/ref=FBA3B8281F41BD102E576BAF6D39FEE3CAAD405C5D2800BBF32EA819SF6DW" TargetMode="External"/><Relationship Id="rId42" Type="http://schemas.openxmlformats.org/officeDocument/2006/relationships/hyperlink" Target="consultantplus://offline/ref=FBA3B8281F41BD102E5762B66A39FEE3C0AF4058572A5DB1FB77A41BFA5E4A584988567623F13589SF69W" TargetMode="External"/><Relationship Id="rId7" Type="http://schemas.openxmlformats.org/officeDocument/2006/relationships/hyperlink" Target="consultantplus://offline/ref=FBA3B8281F41BD102E576BAF6D39FEE3CBAA43595E750AB3AA22AAS16EW" TargetMode="External"/><Relationship Id="rId12" Type="http://schemas.openxmlformats.org/officeDocument/2006/relationships/hyperlink" Target="consultantplus://offline/ref=FBA3B8281F41BD102E576BAF6D39FEE3CBAA43595E750AB3AA22AA1EF20E024807CD5B7723F7S36CW" TargetMode="External"/><Relationship Id="rId17" Type="http://schemas.openxmlformats.org/officeDocument/2006/relationships/hyperlink" Target="consultantplus://offline/ref=FBA3B8281F41BD102E5762B66A39FEE3C0AF415D57225DB1FB77A41BFA5E4A584988567623F1358BSF68W" TargetMode="External"/><Relationship Id="rId25" Type="http://schemas.openxmlformats.org/officeDocument/2006/relationships/hyperlink" Target="consultantplus://offline/ref=FBA3B8281F41BD102E576BAF6D39FEE3C2AB4F5E5E750AB3AA22AAS16EW" TargetMode="External"/><Relationship Id="rId33" Type="http://schemas.openxmlformats.org/officeDocument/2006/relationships/hyperlink" Target="consultantplus://offline/ref=FBA3B8281F41BD102E576BAF6D39FEE3C2AE455C5C255DB1FB77A41BFAS56EW" TargetMode="External"/><Relationship Id="rId38" Type="http://schemas.openxmlformats.org/officeDocument/2006/relationships/hyperlink" Target="consultantplus://offline/ref=FBA3B8281F41BD102E576BAF6D39FEE3C2AD405A54235DB1FB77A41BFA5E4A584988567623F1358BSF6F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A3B8281F41BD102E576BAF6D39FEE3CBA84F5D552800BBF32EA819FD51154F4EC15A7723F134S868W" TargetMode="External"/><Relationship Id="rId20" Type="http://schemas.openxmlformats.org/officeDocument/2006/relationships/hyperlink" Target="consultantplus://offline/ref=FBA3B8281F41BD102E576BAF6D39FEE3CAAD405C5D2800BBF32EA819FD51154F4EC15A7723F135S86FW" TargetMode="External"/><Relationship Id="rId29" Type="http://schemas.openxmlformats.org/officeDocument/2006/relationships/hyperlink" Target="consultantplus://offline/ref=FBA3B8281F41BD102E576BAF6D39FEE3C2AE475C50225DB1FB77A41BFAS56EW" TargetMode="External"/><Relationship Id="rId41" Type="http://schemas.openxmlformats.org/officeDocument/2006/relationships/hyperlink" Target="consultantplus://offline/ref=FBA3B8281F41BD102E576BAF6D39FEE3CAAE4E59532800BBF32EA819FD51154F4EC15A7723F134S86E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3B8281F41BD102E576BAF6D39FEE3C2A8435C552B5DB1FB77A41BFA5E4A584988567623F1318ASF6CW" TargetMode="External"/><Relationship Id="rId11" Type="http://schemas.openxmlformats.org/officeDocument/2006/relationships/hyperlink" Target="consultantplus://offline/ref=FBA3B8281F41BD102E576BAF6D39FEE3C2AD405A54235DB1FB77A41BFA5E4A584988567623F1358BSF6FW" TargetMode="External"/><Relationship Id="rId24" Type="http://schemas.openxmlformats.org/officeDocument/2006/relationships/hyperlink" Target="consultantplus://offline/ref=FBA3B8281F41BD102E576BAF6D39FEE3C2A64F53502800BBF32EA819SF6DW" TargetMode="External"/><Relationship Id="rId32" Type="http://schemas.openxmlformats.org/officeDocument/2006/relationships/hyperlink" Target="consultantplus://offline/ref=FBA3B8281F41BD102E576BAF6D39FEE3CAA64F5F542800BBF32EA819SF6DW" TargetMode="External"/><Relationship Id="rId37" Type="http://schemas.openxmlformats.org/officeDocument/2006/relationships/hyperlink" Target="consultantplus://offline/ref=FBA3B8281F41BD102E5762B66A39FEE3C0AF4F5A54235DB1FB77A41BFAS56EW" TargetMode="External"/><Relationship Id="rId40" Type="http://schemas.openxmlformats.org/officeDocument/2006/relationships/hyperlink" Target="consultantplus://offline/ref=FBA3B8281F41BD102E5762B66A39FEE3C1A64F5B50255DB1FB77A41BFA5E4A584988567623F1358ASF6FW" TargetMode="External"/><Relationship Id="rId5" Type="http://schemas.openxmlformats.org/officeDocument/2006/relationships/hyperlink" Target="consultantplus://offline/ref=FBA3B8281F41BD102E576BAF6D39FEE3CBAA43595E750AB3AA22AAS16EW" TargetMode="External"/><Relationship Id="rId15" Type="http://schemas.openxmlformats.org/officeDocument/2006/relationships/hyperlink" Target="consultantplus://offline/ref=FBA3B8281F41BD102E576BAF6D39FEE3CAA7455D572800BBF32EA819FD51154F4EC15A7723F135S86EW" TargetMode="External"/><Relationship Id="rId23" Type="http://schemas.openxmlformats.org/officeDocument/2006/relationships/hyperlink" Target="consultantplus://offline/ref=FBA3B8281F41BD102E576BAF6D39FEE3CAAD405C5D2800BBF32EA819FD51154F4EC15A7723F135S86FW" TargetMode="External"/><Relationship Id="rId28" Type="http://schemas.openxmlformats.org/officeDocument/2006/relationships/hyperlink" Target="consultantplus://offline/ref=FBA3B8281F41BD102E576BAF6D39FEE3CAAD405C5D2800BBF32EA819SF6DW" TargetMode="External"/><Relationship Id="rId36" Type="http://schemas.openxmlformats.org/officeDocument/2006/relationships/hyperlink" Target="consultantplus://offline/ref=FBA3B8281F41BD102E576BAF6D39FEE3CBAB4259522800BBF32EA819FD51154F4EC15A7723F135S86FW" TargetMode="External"/><Relationship Id="rId10" Type="http://schemas.openxmlformats.org/officeDocument/2006/relationships/hyperlink" Target="consultantplus://offline/ref=FBA3B8281F41BD102E576BAF6D39FEE3C2A8435C552B5DB1FB77A41BFA5E4A584988567623F1348CSF68W" TargetMode="External"/><Relationship Id="rId19" Type="http://schemas.openxmlformats.org/officeDocument/2006/relationships/hyperlink" Target="consultantplus://offline/ref=FBA3B8281F41BD102E576BAF6D39FEE3CAAD405C5D2800BBF32EA819FD51154F4EC15A7723F135S86FW" TargetMode="External"/><Relationship Id="rId31" Type="http://schemas.openxmlformats.org/officeDocument/2006/relationships/hyperlink" Target="consultantplus://offline/ref=FBA3B8281F41BD102E576BAF6D39FEE3C2AE475C50225DB1FB77A41BFAS56EW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A3B8281F41BD102E576BAF6D39FEE3CBAA43595E750AB3AA22AA1EF20E024807CD5B7722F5S36CW" TargetMode="External"/><Relationship Id="rId14" Type="http://schemas.openxmlformats.org/officeDocument/2006/relationships/hyperlink" Target="consultantplus://offline/ref=FBA3B8281F41BD102E576BAF6D39FEE3C7A845525D2800BBF32EA819FD51154F4EC15A7723F134S86EW" TargetMode="External"/><Relationship Id="rId22" Type="http://schemas.openxmlformats.org/officeDocument/2006/relationships/hyperlink" Target="consultantplus://offline/ref=FBA3B8281F41BD102E576BAF6D39FEE3CAAD405C5D2800BBF32EA819SF6DW" TargetMode="External"/><Relationship Id="rId27" Type="http://schemas.openxmlformats.org/officeDocument/2006/relationships/hyperlink" Target="consultantplus://offline/ref=FBA3B8281F41BD102E576BAF6D39FEE3C2AB4F5E5E750AB3AA22AAS16EW" TargetMode="External"/><Relationship Id="rId30" Type="http://schemas.openxmlformats.org/officeDocument/2006/relationships/hyperlink" Target="consultantplus://offline/ref=FBA3B8281F41BD102E576BAF6D39FEE3CAA7455D572800BBF32EA819SF6DW" TargetMode="External"/><Relationship Id="rId35" Type="http://schemas.openxmlformats.org/officeDocument/2006/relationships/hyperlink" Target="consultantplus://offline/ref=FBA3B8281F41BD102E576BAF6D39FEE3C2AB4F5E5E750AB3AA22AAS16E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11893</Words>
  <Characters>67795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Парубенко Антон Семенович</dc:creator>
  <cp:lastModifiedBy>Петухов Александр Владимирович</cp:lastModifiedBy>
  <cp:revision>3</cp:revision>
  <dcterms:created xsi:type="dcterms:W3CDTF">2015-12-03T23:29:00Z</dcterms:created>
  <dcterms:modified xsi:type="dcterms:W3CDTF">2015-12-03T23:29:00Z</dcterms:modified>
</cp:coreProperties>
</file>