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EE1" w:rsidRDefault="005F2825">
      <w:pPr>
        <w:pStyle w:val="Heading10"/>
        <w:keepNext/>
        <w:keepLines/>
        <w:shd w:val="clear" w:color="auto" w:fill="auto"/>
        <w:spacing w:before="0" w:after="287" w:line="260" w:lineRule="exact"/>
        <w:ind w:left="2380"/>
      </w:pPr>
      <w:bookmarkStart w:id="0" w:name="bookmark0"/>
      <w:r>
        <w:t>О миграционной обстановке в Камчатском крае</w:t>
      </w:r>
      <w:bookmarkEnd w:id="0"/>
    </w:p>
    <w:p w:rsidR="009E5EE1" w:rsidRPr="005F2825" w:rsidRDefault="005F2825" w:rsidP="005F2825">
      <w:pPr>
        <w:pStyle w:val="1"/>
        <w:shd w:val="clear" w:color="auto" w:fill="auto"/>
        <w:spacing w:after="0" w:line="276" w:lineRule="auto"/>
        <w:ind w:left="60" w:right="60" w:firstLine="720"/>
        <w:jc w:val="both"/>
        <w:rPr>
          <w:sz w:val="28"/>
          <w:szCs w:val="28"/>
        </w:rPr>
      </w:pPr>
      <w:r w:rsidRPr="005F2825">
        <w:rPr>
          <w:sz w:val="28"/>
          <w:szCs w:val="28"/>
        </w:rPr>
        <w:t>По данным территориального органа Федеральной службы государственной статистики по Камчатскому краю миграционный отток за январь - май 2019 года составил 1587 человек, прибыло в субъект 4476 человек, убыло 6063 человек.</w:t>
      </w:r>
    </w:p>
    <w:p w:rsidR="009E5EE1" w:rsidRPr="005F2825" w:rsidRDefault="005F2825" w:rsidP="005F2825">
      <w:pPr>
        <w:pStyle w:val="1"/>
        <w:shd w:val="clear" w:color="auto" w:fill="auto"/>
        <w:spacing w:after="0" w:line="276" w:lineRule="auto"/>
        <w:ind w:left="60" w:right="60" w:firstLine="720"/>
        <w:jc w:val="both"/>
        <w:rPr>
          <w:sz w:val="28"/>
          <w:szCs w:val="28"/>
        </w:rPr>
      </w:pPr>
      <w:r w:rsidRPr="005F2825">
        <w:rPr>
          <w:sz w:val="28"/>
          <w:szCs w:val="28"/>
        </w:rPr>
        <w:t>В структуре миграционных связей Камч</w:t>
      </w:r>
      <w:r w:rsidRPr="005F2825">
        <w:rPr>
          <w:sz w:val="28"/>
          <w:szCs w:val="28"/>
        </w:rPr>
        <w:t>атского края основное место традиционно занимала межрегиональная миграция, составляя 53,4%, на долю внутрирегиональной миграции приходилось 26,5%, на долю международной миграции - 20,1%.</w:t>
      </w:r>
    </w:p>
    <w:p w:rsidR="009E5EE1" w:rsidRPr="005F2825" w:rsidRDefault="005F2825" w:rsidP="005F2825">
      <w:pPr>
        <w:pStyle w:val="1"/>
        <w:shd w:val="clear" w:color="auto" w:fill="auto"/>
        <w:spacing w:after="0" w:line="276" w:lineRule="auto"/>
        <w:ind w:left="60" w:right="60" w:firstLine="720"/>
        <w:jc w:val="both"/>
        <w:rPr>
          <w:sz w:val="28"/>
          <w:szCs w:val="28"/>
        </w:rPr>
      </w:pPr>
      <w:r w:rsidRPr="005F2825">
        <w:rPr>
          <w:sz w:val="28"/>
          <w:szCs w:val="28"/>
        </w:rPr>
        <w:t>Характеризуя межрегиональную миграцию необходимо отметить, что больша</w:t>
      </w:r>
      <w:r w:rsidRPr="005F2825">
        <w:rPr>
          <w:sz w:val="28"/>
          <w:szCs w:val="28"/>
        </w:rPr>
        <w:t>я часть прибывших в Камчатский край за январь - май 2019 года российских мигрантов наблюдается из регионов Дальневосточного федерального округа - 47,9%) из Центрального федерального округа - 11,5%, из Сибирского федерального округа - 10,6%, из Южного федер</w:t>
      </w:r>
      <w:r w:rsidRPr="005F2825">
        <w:rPr>
          <w:sz w:val="28"/>
          <w:szCs w:val="28"/>
        </w:rPr>
        <w:t>ального округа - 10,5%, из Северо-Западного федерального округа - 8,8%).</w:t>
      </w:r>
    </w:p>
    <w:p w:rsidR="009E5EE1" w:rsidRPr="005F2825" w:rsidRDefault="005F2825" w:rsidP="005F2825">
      <w:pPr>
        <w:pStyle w:val="1"/>
        <w:shd w:val="clear" w:color="auto" w:fill="auto"/>
        <w:spacing w:after="0" w:line="276" w:lineRule="auto"/>
        <w:ind w:left="60" w:right="60" w:firstLine="720"/>
        <w:jc w:val="both"/>
        <w:rPr>
          <w:sz w:val="28"/>
          <w:szCs w:val="28"/>
        </w:rPr>
      </w:pPr>
      <w:r w:rsidRPr="005F2825">
        <w:rPr>
          <w:sz w:val="28"/>
          <w:szCs w:val="28"/>
        </w:rPr>
        <w:t xml:space="preserve">Из прибывших граждан 39,2% изменили место жительства по причинам личного, семейного характера - 28,9%, в связи с работой - 27,5%, в связи с возвращением после временного отсутствия - </w:t>
      </w:r>
      <w:r w:rsidRPr="005F2825">
        <w:rPr>
          <w:sz w:val="28"/>
          <w:szCs w:val="28"/>
        </w:rPr>
        <w:t>27,4%) и др.</w:t>
      </w:r>
    </w:p>
    <w:p w:rsidR="009E5EE1" w:rsidRPr="005F2825" w:rsidRDefault="005F2825" w:rsidP="005F2825">
      <w:pPr>
        <w:pStyle w:val="1"/>
        <w:shd w:val="clear" w:color="auto" w:fill="auto"/>
        <w:spacing w:after="0" w:line="276" w:lineRule="auto"/>
        <w:ind w:left="60" w:right="60" w:firstLine="720"/>
        <w:jc w:val="both"/>
        <w:rPr>
          <w:sz w:val="28"/>
          <w:szCs w:val="28"/>
        </w:rPr>
      </w:pPr>
      <w:r w:rsidRPr="005F2825">
        <w:rPr>
          <w:sz w:val="28"/>
          <w:szCs w:val="28"/>
        </w:rPr>
        <w:t>Из числа убывших с территории края в январе - мае 2019 года основная часть граждан убывает в населенные пункты Дальневосточного федерального округа - 38,8%), Южного федерального округа -</w:t>
      </w:r>
      <w:r w:rsidRPr="005F2825">
        <w:rPr>
          <w:rStyle w:val="BodytextItalic"/>
          <w:sz w:val="28"/>
          <w:szCs w:val="28"/>
        </w:rPr>
        <w:t xml:space="preserve"> 15,6%,</w:t>
      </w:r>
      <w:r w:rsidRPr="005F2825">
        <w:rPr>
          <w:sz w:val="28"/>
          <w:szCs w:val="28"/>
        </w:rPr>
        <w:t xml:space="preserve"> Центрального федерального округа - 15,3%, Северо-</w:t>
      </w:r>
      <w:r w:rsidRPr="005F2825">
        <w:rPr>
          <w:sz w:val="28"/>
          <w:szCs w:val="28"/>
        </w:rPr>
        <w:t>Западного федерального округа - 14,9%,</w:t>
      </w:r>
    </w:p>
    <w:p w:rsidR="009E5EE1" w:rsidRPr="005F2825" w:rsidRDefault="005F2825" w:rsidP="005F2825">
      <w:pPr>
        <w:pStyle w:val="1"/>
        <w:shd w:val="clear" w:color="auto" w:fill="auto"/>
        <w:spacing w:after="0" w:line="276" w:lineRule="auto"/>
        <w:ind w:left="60" w:right="60" w:firstLine="720"/>
        <w:jc w:val="both"/>
        <w:rPr>
          <w:sz w:val="28"/>
          <w:szCs w:val="28"/>
        </w:rPr>
      </w:pPr>
      <w:r w:rsidRPr="005F2825">
        <w:rPr>
          <w:sz w:val="28"/>
          <w:szCs w:val="28"/>
        </w:rPr>
        <w:t>В январе - мае 2019 года выбыло по причине личного, семейного характера - 36,8%о, в связи с возвращением после временного отсутствия - 18,3%&gt;, связи с работой - 12,7%, по иным причинам - 17,2% и др.</w:t>
      </w:r>
    </w:p>
    <w:p w:rsidR="009E5EE1" w:rsidRPr="005F2825" w:rsidRDefault="005F2825" w:rsidP="005F2825">
      <w:pPr>
        <w:pStyle w:val="1"/>
        <w:shd w:val="clear" w:color="auto" w:fill="auto"/>
        <w:spacing w:after="0" w:line="276" w:lineRule="auto"/>
        <w:ind w:left="60" w:right="60" w:firstLine="720"/>
        <w:jc w:val="both"/>
        <w:rPr>
          <w:sz w:val="28"/>
          <w:szCs w:val="28"/>
        </w:rPr>
      </w:pPr>
      <w:r w:rsidRPr="005F2825">
        <w:rPr>
          <w:sz w:val="28"/>
          <w:szCs w:val="28"/>
        </w:rPr>
        <w:t>Миграция трудоспос</w:t>
      </w:r>
      <w:r w:rsidRPr="005F2825">
        <w:rPr>
          <w:sz w:val="28"/>
          <w:szCs w:val="28"/>
        </w:rPr>
        <w:t>обного населения непосредственно влияет на рынок рабочей силы, сокращая (при отъезде) или увеличивая (в случае приезда) ее предложение, зачастую обостряя конкуренцию на рынке труда.</w:t>
      </w:r>
    </w:p>
    <w:p w:rsidR="009E5EE1" w:rsidRPr="005F2825" w:rsidRDefault="005F2825" w:rsidP="005F2825">
      <w:pPr>
        <w:pStyle w:val="1"/>
        <w:shd w:val="clear" w:color="auto" w:fill="auto"/>
        <w:spacing w:after="0" w:line="276" w:lineRule="auto"/>
        <w:ind w:left="60" w:right="60" w:firstLine="720"/>
        <w:jc w:val="both"/>
        <w:rPr>
          <w:sz w:val="28"/>
          <w:szCs w:val="28"/>
        </w:rPr>
      </w:pPr>
      <w:r w:rsidRPr="005F2825">
        <w:rPr>
          <w:sz w:val="28"/>
          <w:szCs w:val="28"/>
        </w:rPr>
        <w:t>Наиболее активно в миграционных перемещениях участвует население трудоспос</w:t>
      </w:r>
      <w:r w:rsidRPr="005F2825">
        <w:rPr>
          <w:sz w:val="28"/>
          <w:szCs w:val="28"/>
        </w:rPr>
        <w:t>обного возраста. В январе - мае 2019 года доля прибывших граждан в трудоспособном возрасте составила 73,9 %&gt;, моложе трудоспособного возраста - 17,2 %, старше трудоспособного возраста - 8,9 %.</w:t>
      </w:r>
    </w:p>
    <w:p w:rsidR="009E5EE1" w:rsidRPr="005F2825" w:rsidRDefault="005F2825" w:rsidP="005F2825">
      <w:pPr>
        <w:pStyle w:val="1"/>
        <w:shd w:val="clear" w:color="auto" w:fill="auto"/>
        <w:spacing w:after="0" w:line="276" w:lineRule="auto"/>
        <w:ind w:left="60" w:right="60" w:firstLine="720"/>
        <w:jc w:val="both"/>
        <w:rPr>
          <w:sz w:val="28"/>
          <w:szCs w:val="28"/>
        </w:rPr>
      </w:pPr>
      <w:r w:rsidRPr="005F2825">
        <w:rPr>
          <w:sz w:val="28"/>
          <w:szCs w:val="28"/>
        </w:rPr>
        <w:t xml:space="preserve">Среди убывших с территории края доля граждан трудоспособного возраста составила 74,6%, моложе трудоспособного - 13,6%, старше трудоспособного - </w:t>
      </w:r>
      <w:r w:rsidRPr="005F2825">
        <w:rPr>
          <w:rStyle w:val="Bodytext125pt"/>
          <w:sz w:val="28"/>
          <w:szCs w:val="28"/>
        </w:rPr>
        <w:t>11,8%.</w:t>
      </w:r>
    </w:p>
    <w:p w:rsidR="009E5EE1" w:rsidRPr="005F2825" w:rsidRDefault="005F2825" w:rsidP="005F2825">
      <w:pPr>
        <w:pStyle w:val="1"/>
        <w:shd w:val="clear" w:color="auto" w:fill="auto"/>
        <w:spacing w:after="0" w:line="276" w:lineRule="auto"/>
        <w:ind w:left="60" w:right="60" w:firstLine="720"/>
        <w:jc w:val="both"/>
        <w:rPr>
          <w:sz w:val="28"/>
          <w:szCs w:val="28"/>
        </w:rPr>
      </w:pPr>
      <w:r w:rsidRPr="005F2825">
        <w:rPr>
          <w:sz w:val="28"/>
          <w:szCs w:val="28"/>
        </w:rPr>
        <w:t>Как было отмечено выше, на долю международной миграции в отчетном периоде приходилось 20,1% миграционного</w:t>
      </w:r>
      <w:r w:rsidRPr="005F2825">
        <w:rPr>
          <w:sz w:val="28"/>
          <w:szCs w:val="28"/>
        </w:rPr>
        <w:t xml:space="preserve"> потока.</w:t>
      </w:r>
    </w:p>
    <w:p w:rsidR="009E5EE1" w:rsidRPr="005F2825" w:rsidRDefault="005F2825" w:rsidP="005F2825">
      <w:pPr>
        <w:pStyle w:val="1"/>
        <w:shd w:val="clear" w:color="auto" w:fill="auto"/>
        <w:spacing w:after="0" w:line="276" w:lineRule="auto"/>
        <w:ind w:left="60" w:right="60" w:firstLine="720"/>
        <w:jc w:val="both"/>
        <w:rPr>
          <w:sz w:val="28"/>
          <w:szCs w:val="28"/>
        </w:rPr>
      </w:pPr>
      <w:r w:rsidRPr="005F2825">
        <w:rPr>
          <w:sz w:val="28"/>
          <w:szCs w:val="28"/>
        </w:rPr>
        <w:lastRenderedPageBreak/>
        <w:t>Наиболее тесные миграционные связи у Камчатского края традиционно сложились со странами СНГ - 98,5% прибывших международных мигрантов пришлось именно на эти страны.</w:t>
      </w:r>
    </w:p>
    <w:p w:rsidR="009E5EE1" w:rsidRPr="005F2825" w:rsidRDefault="005F2825" w:rsidP="005F2825">
      <w:pPr>
        <w:pStyle w:val="1"/>
        <w:shd w:val="clear" w:color="auto" w:fill="auto"/>
        <w:spacing w:after="0" w:line="276" w:lineRule="auto"/>
        <w:ind w:left="60" w:right="60" w:firstLine="720"/>
        <w:jc w:val="both"/>
        <w:rPr>
          <w:sz w:val="28"/>
          <w:szCs w:val="28"/>
        </w:rPr>
      </w:pPr>
      <w:r w:rsidRPr="005F2825">
        <w:rPr>
          <w:sz w:val="28"/>
          <w:szCs w:val="28"/>
        </w:rPr>
        <w:t>За январь - май 2019 года 98,5% выбывших международных мигрантов пришлось также на</w:t>
      </w:r>
      <w:r w:rsidRPr="005F2825">
        <w:rPr>
          <w:sz w:val="28"/>
          <w:szCs w:val="28"/>
        </w:rPr>
        <w:t xml:space="preserve"> страны СНГ - в основном по причине окончания срока действия разрешительных документов</w:t>
      </w:r>
      <w:r w:rsidRPr="005F2825">
        <w:rPr>
          <w:sz w:val="28"/>
          <w:szCs w:val="28"/>
          <w:vertAlign w:val="superscript"/>
        </w:rPr>
        <w:footnoteReference w:id="1"/>
      </w:r>
      <w:r w:rsidRPr="005F2825">
        <w:rPr>
          <w:sz w:val="28"/>
          <w:szCs w:val="28"/>
        </w:rPr>
        <w:t>.</w:t>
      </w:r>
    </w:p>
    <w:p w:rsidR="009E5EE1" w:rsidRPr="005F2825" w:rsidRDefault="005F2825" w:rsidP="005F2825">
      <w:pPr>
        <w:pStyle w:val="1"/>
        <w:shd w:val="clear" w:color="auto" w:fill="auto"/>
        <w:spacing w:after="0" w:line="276" w:lineRule="auto"/>
        <w:ind w:left="60" w:right="60" w:firstLine="720"/>
        <w:jc w:val="both"/>
        <w:rPr>
          <w:sz w:val="28"/>
          <w:szCs w:val="28"/>
        </w:rPr>
      </w:pPr>
      <w:r w:rsidRPr="005F2825">
        <w:rPr>
          <w:sz w:val="28"/>
          <w:szCs w:val="28"/>
        </w:rPr>
        <w:t>По данным Управления по вопросам миграции УМВД России по Камчатскому краю (далее - Управление) миграционная ситуация в Камчатском крае в области международной трудовой</w:t>
      </w:r>
      <w:r w:rsidRPr="005F2825">
        <w:rPr>
          <w:sz w:val="28"/>
          <w:szCs w:val="28"/>
        </w:rPr>
        <w:t xml:space="preserve"> миграции за 6 месяцев 2019 года характеризуется следующими показателями.</w:t>
      </w:r>
    </w:p>
    <w:p w:rsidR="009E5EE1" w:rsidRPr="005F2825" w:rsidRDefault="005F2825" w:rsidP="005F2825">
      <w:pPr>
        <w:pStyle w:val="1"/>
        <w:shd w:val="clear" w:color="auto" w:fill="auto"/>
        <w:spacing w:after="0" w:line="276" w:lineRule="auto"/>
        <w:ind w:left="60" w:right="60" w:firstLine="720"/>
        <w:jc w:val="both"/>
        <w:rPr>
          <w:sz w:val="28"/>
          <w:szCs w:val="28"/>
        </w:rPr>
      </w:pPr>
      <w:r w:rsidRPr="005F2825">
        <w:rPr>
          <w:sz w:val="28"/>
          <w:szCs w:val="28"/>
        </w:rPr>
        <w:t>Всего на миграционный учет в отчетном периоде поставлено 22 359 иностранных граждан и лиц без гражданства, что на 1,5% выше показателя прошлого года - 22 037 человек. На 24,1% (653 п</w:t>
      </w:r>
      <w:r w:rsidRPr="005F2825">
        <w:rPr>
          <w:sz w:val="28"/>
          <w:szCs w:val="28"/>
        </w:rPr>
        <w:t>ротив 526 за 6 месяцев 2018 года) увеличилось количество граждан, зарегистрированных по месту жительства, незначительно на 1% увеличилось количество граждан, поставленных на миграционный учет по месту пребывания (21 706 против 21 511 за 6 месяцев 2018 года</w:t>
      </w:r>
      <w:r w:rsidRPr="005F2825">
        <w:rPr>
          <w:sz w:val="28"/>
          <w:szCs w:val="28"/>
        </w:rPr>
        <w:t>).</w:t>
      </w:r>
    </w:p>
    <w:p w:rsidR="009E5EE1" w:rsidRPr="005F2825" w:rsidRDefault="005F2825" w:rsidP="005F2825">
      <w:pPr>
        <w:pStyle w:val="1"/>
        <w:shd w:val="clear" w:color="auto" w:fill="auto"/>
        <w:spacing w:after="0" w:line="276" w:lineRule="auto"/>
        <w:ind w:left="60" w:right="60" w:firstLine="720"/>
        <w:jc w:val="both"/>
        <w:rPr>
          <w:sz w:val="28"/>
          <w:szCs w:val="28"/>
        </w:rPr>
      </w:pPr>
      <w:r w:rsidRPr="005F2825">
        <w:rPr>
          <w:sz w:val="28"/>
          <w:szCs w:val="28"/>
        </w:rPr>
        <w:t>Среди прибывших и первично поставленных на миграционный учет по месту пребывания, подавляющее большинство составляют граждане Узбекистана 38,5%) или 3 925 человек, граждан Кыргызстана 13,2% или 1 343 человека, граждан Азербайджана 5,5% или 556 человек и</w:t>
      </w:r>
      <w:r w:rsidRPr="005F2825">
        <w:rPr>
          <w:sz w:val="28"/>
          <w:szCs w:val="28"/>
        </w:rPr>
        <w:t xml:space="preserve"> граждане Украины 5,4% или 553 человека. Из стран Дальнего зарубежья в качестве прибывших преобладают граждане КНР </w:t>
      </w:r>
      <w:r w:rsidRPr="005F2825">
        <w:rPr>
          <w:rStyle w:val="BodytextItalic0"/>
          <w:sz w:val="28"/>
          <w:szCs w:val="28"/>
        </w:rPr>
        <w:t>6,3%</w:t>
      </w:r>
      <w:r w:rsidRPr="005F2825">
        <w:rPr>
          <w:sz w:val="28"/>
          <w:szCs w:val="28"/>
        </w:rPr>
        <w:t xml:space="preserve"> или 638 человек, Республики Корея 4% или 413 человек.</w:t>
      </w:r>
    </w:p>
    <w:p w:rsidR="009E5EE1" w:rsidRPr="005F2825" w:rsidRDefault="005F2825" w:rsidP="005F2825">
      <w:pPr>
        <w:pStyle w:val="1"/>
        <w:shd w:val="clear" w:color="auto" w:fill="auto"/>
        <w:spacing w:after="0" w:line="276" w:lineRule="auto"/>
        <w:ind w:left="60" w:right="60" w:firstLine="720"/>
        <w:jc w:val="both"/>
        <w:rPr>
          <w:sz w:val="28"/>
          <w:szCs w:val="28"/>
        </w:rPr>
      </w:pPr>
      <w:r w:rsidRPr="005F2825">
        <w:rPr>
          <w:sz w:val="28"/>
          <w:szCs w:val="28"/>
        </w:rPr>
        <w:t>С рабочей целью прибыло 64,5% или 6 576 человек от общего числа иностранных гражда</w:t>
      </w:r>
      <w:r w:rsidRPr="005F2825">
        <w:rPr>
          <w:sz w:val="28"/>
          <w:szCs w:val="28"/>
        </w:rPr>
        <w:t>н, вставших на миграционный учет по месту пребывания первично. Наибольшее количество иностранных работников прибыло из Узбекистана - 3 784 человек или 57,6%).</w:t>
      </w:r>
    </w:p>
    <w:p w:rsidR="009E5EE1" w:rsidRPr="005F2825" w:rsidRDefault="005F2825" w:rsidP="005F2825">
      <w:pPr>
        <w:pStyle w:val="1"/>
        <w:shd w:val="clear" w:color="auto" w:fill="auto"/>
        <w:spacing w:after="0" w:line="276" w:lineRule="auto"/>
        <w:ind w:left="60" w:right="60" w:firstLine="720"/>
        <w:jc w:val="both"/>
        <w:rPr>
          <w:sz w:val="28"/>
          <w:szCs w:val="28"/>
        </w:rPr>
      </w:pPr>
      <w:r w:rsidRPr="005F2825">
        <w:rPr>
          <w:sz w:val="28"/>
          <w:szCs w:val="28"/>
        </w:rPr>
        <w:t>С туристической целью въезда на территорию Камчатского края прибыло 20,3%) иностранных граждан, с</w:t>
      </w:r>
      <w:r w:rsidRPr="005F2825">
        <w:rPr>
          <w:sz w:val="28"/>
          <w:szCs w:val="28"/>
        </w:rPr>
        <w:t xml:space="preserve"> учебной</w:t>
      </w:r>
      <w:r w:rsidRPr="005F2825">
        <w:rPr>
          <w:rStyle w:val="BodytextItalic0"/>
          <w:sz w:val="28"/>
          <w:szCs w:val="28"/>
        </w:rPr>
        <w:t xml:space="preserve"> 0,7%,</w:t>
      </w:r>
      <w:r w:rsidRPr="005F2825">
        <w:rPr>
          <w:sz w:val="28"/>
          <w:szCs w:val="28"/>
        </w:rPr>
        <w:t xml:space="preserve"> с частной целью - 5,7%), с иными целями -</w:t>
      </w:r>
      <w:r w:rsidRPr="005F2825">
        <w:rPr>
          <w:rStyle w:val="BodytextItalic0"/>
          <w:sz w:val="28"/>
          <w:szCs w:val="28"/>
        </w:rPr>
        <w:t xml:space="preserve"> 8,9%.</w:t>
      </w:r>
    </w:p>
    <w:p w:rsidR="009E5EE1" w:rsidRPr="005F2825" w:rsidRDefault="005F2825" w:rsidP="005F2825">
      <w:pPr>
        <w:pStyle w:val="1"/>
        <w:shd w:val="clear" w:color="auto" w:fill="auto"/>
        <w:spacing w:after="0" w:line="276" w:lineRule="auto"/>
        <w:ind w:left="60" w:right="40" w:firstLine="720"/>
        <w:jc w:val="both"/>
        <w:rPr>
          <w:sz w:val="28"/>
          <w:szCs w:val="28"/>
        </w:rPr>
      </w:pPr>
      <w:r w:rsidRPr="005F2825">
        <w:rPr>
          <w:sz w:val="28"/>
          <w:szCs w:val="28"/>
        </w:rPr>
        <w:t>Всего по состоянию на 01.07.2019 года состояло на миграционном учете 13 444 иностранных гражданина.</w:t>
      </w:r>
    </w:p>
    <w:p w:rsidR="009E5EE1" w:rsidRPr="005F2825" w:rsidRDefault="005F2825" w:rsidP="005F2825">
      <w:pPr>
        <w:pStyle w:val="1"/>
        <w:shd w:val="clear" w:color="auto" w:fill="auto"/>
        <w:spacing w:after="0" w:line="276" w:lineRule="auto"/>
        <w:ind w:left="60" w:right="40" w:firstLine="720"/>
        <w:jc w:val="both"/>
        <w:rPr>
          <w:sz w:val="28"/>
          <w:szCs w:val="28"/>
        </w:rPr>
      </w:pPr>
      <w:r w:rsidRPr="005F2825">
        <w:rPr>
          <w:sz w:val="28"/>
          <w:szCs w:val="28"/>
        </w:rPr>
        <w:t>По разрешениям на временное проживание по состоянию на 01.07.2019 года на территории Камчатск</w:t>
      </w:r>
      <w:r w:rsidRPr="005F2825">
        <w:rPr>
          <w:sz w:val="28"/>
          <w:szCs w:val="28"/>
        </w:rPr>
        <w:t>ого края проживало 1 235 иностранных граждан (6 месяцев 2018 года - 1 357, снижение на 9%) и 1 303 - по видам на жительство (6 месяцев 2018 года - 1 317, снижение на 1,1%).</w:t>
      </w:r>
    </w:p>
    <w:p w:rsidR="009E5EE1" w:rsidRPr="005F2825" w:rsidRDefault="005F2825" w:rsidP="005F2825">
      <w:pPr>
        <w:pStyle w:val="1"/>
        <w:shd w:val="clear" w:color="auto" w:fill="auto"/>
        <w:spacing w:after="0" w:line="276" w:lineRule="auto"/>
        <w:ind w:left="60" w:right="40" w:firstLine="720"/>
        <w:jc w:val="both"/>
        <w:rPr>
          <w:sz w:val="28"/>
          <w:szCs w:val="28"/>
        </w:rPr>
      </w:pPr>
      <w:r w:rsidRPr="005F2825">
        <w:rPr>
          <w:sz w:val="28"/>
          <w:szCs w:val="28"/>
        </w:rPr>
        <w:lastRenderedPageBreak/>
        <w:t xml:space="preserve">Оформлено 319 разрешений на временное проживание, против 251 в аналогичном периоде </w:t>
      </w:r>
      <w:r w:rsidRPr="005F2825">
        <w:rPr>
          <w:sz w:val="28"/>
          <w:szCs w:val="28"/>
        </w:rPr>
        <w:t>2018 года, увеличение на 27,1%.</w:t>
      </w:r>
    </w:p>
    <w:p w:rsidR="009E5EE1" w:rsidRPr="005F2825" w:rsidRDefault="005F2825" w:rsidP="005F2825">
      <w:pPr>
        <w:pStyle w:val="1"/>
        <w:shd w:val="clear" w:color="auto" w:fill="auto"/>
        <w:spacing w:after="0" w:line="276" w:lineRule="auto"/>
        <w:ind w:left="60" w:right="40" w:firstLine="720"/>
        <w:jc w:val="both"/>
        <w:rPr>
          <w:sz w:val="28"/>
          <w:szCs w:val="28"/>
        </w:rPr>
      </w:pPr>
      <w:r w:rsidRPr="005F2825">
        <w:rPr>
          <w:sz w:val="28"/>
          <w:szCs w:val="28"/>
        </w:rPr>
        <w:t>Оформлено 115 видов на жительство первично, против 116 в аналогичном периоде 2018 года, а также 48 иностранным гражданам продлен срок действия вида на жительство.</w:t>
      </w:r>
    </w:p>
    <w:p w:rsidR="009E5EE1" w:rsidRPr="005F2825" w:rsidRDefault="005F2825" w:rsidP="005F2825">
      <w:pPr>
        <w:pStyle w:val="1"/>
        <w:shd w:val="clear" w:color="auto" w:fill="auto"/>
        <w:spacing w:after="0" w:line="276" w:lineRule="auto"/>
        <w:ind w:left="60" w:right="40" w:firstLine="720"/>
        <w:jc w:val="both"/>
        <w:rPr>
          <w:sz w:val="28"/>
          <w:szCs w:val="28"/>
        </w:rPr>
      </w:pPr>
      <w:r w:rsidRPr="005F2825">
        <w:rPr>
          <w:sz w:val="28"/>
          <w:szCs w:val="28"/>
        </w:rPr>
        <w:t xml:space="preserve">В гражданство Российской Федерации принято 255 граждан (за 6 </w:t>
      </w:r>
      <w:r w:rsidRPr="005F2825">
        <w:rPr>
          <w:sz w:val="28"/>
          <w:szCs w:val="28"/>
        </w:rPr>
        <w:t>месяцев 2018 года - 279, снижение на 8,6%).</w:t>
      </w:r>
    </w:p>
    <w:p w:rsidR="009E5EE1" w:rsidRPr="005F2825" w:rsidRDefault="005F2825" w:rsidP="005F2825">
      <w:pPr>
        <w:pStyle w:val="1"/>
        <w:shd w:val="clear" w:color="auto" w:fill="auto"/>
        <w:spacing w:after="0" w:line="276" w:lineRule="auto"/>
        <w:ind w:left="60" w:right="40" w:firstLine="720"/>
        <w:jc w:val="both"/>
        <w:rPr>
          <w:sz w:val="28"/>
          <w:szCs w:val="28"/>
        </w:rPr>
      </w:pPr>
      <w:r w:rsidRPr="005F2825">
        <w:rPr>
          <w:sz w:val="28"/>
          <w:szCs w:val="28"/>
        </w:rPr>
        <w:t>За предоставлением временного убежища на территории Российской Федерации за 6 месяцев 2019 года обратилось 25 граждан Украины, вынесено 23 положительных решения.</w:t>
      </w:r>
    </w:p>
    <w:p w:rsidR="009E5EE1" w:rsidRPr="005F2825" w:rsidRDefault="005F2825" w:rsidP="005F2825">
      <w:pPr>
        <w:pStyle w:val="1"/>
        <w:shd w:val="clear" w:color="auto" w:fill="auto"/>
        <w:spacing w:after="0" w:line="276" w:lineRule="auto"/>
        <w:ind w:left="60" w:right="40" w:firstLine="720"/>
        <w:jc w:val="both"/>
        <w:rPr>
          <w:sz w:val="28"/>
          <w:szCs w:val="28"/>
        </w:rPr>
      </w:pPr>
      <w:r w:rsidRPr="005F2825">
        <w:rPr>
          <w:sz w:val="28"/>
          <w:szCs w:val="28"/>
        </w:rPr>
        <w:t xml:space="preserve">По состоянию на 01.07.2019 года на учете состояло </w:t>
      </w:r>
      <w:r w:rsidRPr="005F2825">
        <w:rPr>
          <w:sz w:val="28"/>
          <w:szCs w:val="28"/>
        </w:rPr>
        <w:t>74 гражданина Украины, получивших временное убежище на территории Российской Федерации.</w:t>
      </w:r>
    </w:p>
    <w:p w:rsidR="009E5EE1" w:rsidRPr="005F2825" w:rsidRDefault="005F2825" w:rsidP="005F2825">
      <w:pPr>
        <w:pStyle w:val="1"/>
        <w:shd w:val="clear" w:color="auto" w:fill="auto"/>
        <w:spacing w:after="0" w:line="276" w:lineRule="auto"/>
        <w:ind w:left="60" w:right="40" w:firstLine="720"/>
        <w:jc w:val="both"/>
        <w:rPr>
          <w:sz w:val="28"/>
          <w:szCs w:val="28"/>
        </w:rPr>
      </w:pPr>
      <w:r w:rsidRPr="005F2825">
        <w:rPr>
          <w:sz w:val="28"/>
          <w:szCs w:val="28"/>
        </w:rPr>
        <w:t>Ситуация на рынке труда иностранных работников в Камчатском крае выглядит следующим образом.</w:t>
      </w:r>
    </w:p>
    <w:p w:rsidR="009E5EE1" w:rsidRPr="005F2825" w:rsidRDefault="005F2825" w:rsidP="005F2825">
      <w:pPr>
        <w:pStyle w:val="1"/>
        <w:shd w:val="clear" w:color="auto" w:fill="auto"/>
        <w:spacing w:after="0" w:line="276" w:lineRule="auto"/>
        <w:ind w:left="60" w:right="40" w:firstLine="720"/>
        <w:jc w:val="both"/>
        <w:rPr>
          <w:sz w:val="28"/>
          <w:szCs w:val="28"/>
        </w:rPr>
      </w:pPr>
      <w:r w:rsidRPr="005F2825">
        <w:rPr>
          <w:sz w:val="28"/>
          <w:szCs w:val="28"/>
        </w:rPr>
        <w:t>За 6 месяцев 2019 года по результатам рассмотрения принятых заявлений всего</w:t>
      </w:r>
      <w:r w:rsidRPr="005F2825">
        <w:rPr>
          <w:sz w:val="28"/>
          <w:szCs w:val="28"/>
        </w:rPr>
        <w:t xml:space="preserve"> оформлено 4 252 патента (за 6 месяцев 2018 года - 2 468, увеличение на 72,3 %), из них: для работы у юридических лиц оформлено - 3 915 патентов, для работы у физических лиц - 337 патентов, переоформлено на новый срок и по смене профессий - 767 патентов.</w:t>
      </w:r>
    </w:p>
    <w:p w:rsidR="009E5EE1" w:rsidRPr="005F2825" w:rsidRDefault="005F2825" w:rsidP="005F2825">
      <w:pPr>
        <w:pStyle w:val="1"/>
        <w:shd w:val="clear" w:color="auto" w:fill="auto"/>
        <w:spacing w:after="0" w:line="276" w:lineRule="auto"/>
        <w:ind w:left="60" w:right="40" w:firstLine="720"/>
        <w:jc w:val="both"/>
        <w:rPr>
          <w:sz w:val="28"/>
          <w:szCs w:val="28"/>
        </w:rPr>
      </w:pPr>
      <w:r w:rsidRPr="005F2825">
        <w:rPr>
          <w:sz w:val="28"/>
          <w:szCs w:val="28"/>
        </w:rPr>
        <w:t>К</w:t>
      </w:r>
      <w:r w:rsidRPr="005F2825">
        <w:rPr>
          <w:sz w:val="28"/>
          <w:szCs w:val="28"/>
        </w:rPr>
        <w:t>оличество действительных патентов по состоянию на 01.07.2019 года составило 7 593.</w:t>
      </w:r>
    </w:p>
    <w:p w:rsidR="009E5EE1" w:rsidRPr="005F2825" w:rsidRDefault="005F2825" w:rsidP="005F2825">
      <w:pPr>
        <w:pStyle w:val="1"/>
        <w:shd w:val="clear" w:color="auto" w:fill="auto"/>
        <w:spacing w:after="0" w:line="276" w:lineRule="auto"/>
        <w:ind w:left="60" w:firstLine="720"/>
        <w:jc w:val="both"/>
        <w:rPr>
          <w:sz w:val="28"/>
          <w:szCs w:val="28"/>
        </w:rPr>
      </w:pPr>
      <w:r w:rsidRPr="005F2825">
        <w:rPr>
          <w:sz w:val="28"/>
          <w:szCs w:val="28"/>
        </w:rPr>
        <w:t>Оформлено 12 разрешений на работу иностранным гражданам.</w:t>
      </w:r>
    </w:p>
    <w:p w:rsidR="009E5EE1" w:rsidRPr="005F2825" w:rsidRDefault="005F2825" w:rsidP="005F2825">
      <w:pPr>
        <w:pStyle w:val="1"/>
        <w:shd w:val="clear" w:color="auto" w:fill="auto"/>
        <w:spacing w:after="0" w:line="276" w:lineRule="auto"/>
        <w:ind w:left="60" w:right="40" w:firstLine="720"/>
        <w:jc w:val="both"/>
        <w:rPr>
          <w:sz w:val="28"/>
          <w:szCs w:val="28"/>
        </w:rPr>
      </w:pPr>
      <w:r w:rsidRPr="005F2825">
        <w:rPr>
          <w:sz w:val="28"/>
          <w:szCs w:val="28"/>
        </w:rPr>
        <w:t>Сумма налога физических лиц за уплату фиксированного авансового платежа составила 171 миллион 993 тысячи рублей (6 месяцев 2018 года - 148 миллионов 214 тысяч рублей).</w:t>
      </w:r>
    </w:p>
    <w:p w:rsidR="009E5EE1" w:rsidRPr="005F2825" w:rsidRDefault="005F2825" w:rsidP="005F2825">
      <w:pPr>
        <w:pStyle w:val="1"/>
        <w:shd w:val="clear" w:color="auto" w:fill="auto"/>
        <w:spacing w:after="0" w:line="276" w:lineRule="auto"/>
        <w:ind w:left="60" w:right="40" w:firstLine="720"/>
        <w:jc w:val="both"/>
        <w:rPr>
          <w:sz w:val="28"/>
          <w:szCs w:val="28"/>
        </w:rPr>
      </w:pPr>
      <w:r w:rsidRPr="005F2825">
        <w:rPr>
          <w:sz w:val="28"/>
          <w:szCs w:val="28"/>
        </w:rPr>
        <w:t>Основным фактором сохранения миграционной стабильности в регионе является борьба с нелег</w:t>
      </w:r>
      <w:r w:rsidRPr="005F2825">
        <w:rPr>
          <w:sz w:val="28"/>
          <w:szCs w:val="28"/>
        </w:rPr>
        <w:t>альной миграцией.</w:t>
      </w:r>
    </w:p>
    <w:p w:rsidR="009E5EE1" w:rsidRPr="005F2825" w:rsidRDefault="005F2825" w:rsidP="005F2825">
      <w:pPr>
        <w:pStyle w:val="1"/>
        <w:shd w:val="clear" w:color="auto" w:fill="auto"/>
        <w:spacing w:after="0" w:line="276" w:lineRule="auto"/>
        <w:ind w:left="60" w:right="40" w:firstLine="720"/>
        <w:jc w:val="both"/>
        <w:rPr>
          <w:sz w:val="28"/>
          <w:szCs w:val="28"/>
        </w:rPr>
      </w:pPr>
      <w:r w:rsidRPr="005F2825">
        <w:rPr>
          <w:sz w:val="28"/>
          <w:szCs w:val="28"/>
        </w:rPr>
        <w:t>Эффективность реализации в Камчатском крае мероприятий, направленных на противодействие незаконной миграции, характеризуется следующими показателями.</w:t>
      </w:r>
    </w:p>
    <w:p w:rsidR="009E5EE1" w:rsidRPr="005F2825" w:rsidRDefault="005F2825" w:rsidP="005F2825">
      <w:pPr>
        <w:pStyle w:val="1"/>
        <w:shd w:val="clear" w:color="auto" w:fill="auto"/>
        <w:spacing w:after="0" w:line="276" w:lineRule="auto"/>
        <w:ind w:left="60" w:right="40" w:firstLine="720"/>
        <w:jc w:val="both"/>
        <w:rPr>
          <w:sz w:val="28"/>
          <w:szCs w:val="28"/>
        </w:rPr>
      </w:pPr>
      <w:r w:rsidRPr="005F2825">
        <w:rPr>
          <w:sz w:val="28"/>
          <w:szCs w:val="28"/>
        </w:rPr>
        <w:t xml:space="preserve">За 6 месяцев 2019 года Управлением по вопросам миграции УМВД России по Камчатскому краю </w:t>
      </w:r>
      <w:r w:rsidRPr="005F2825">
        <w:rPr>
          <w:sz w:val="28"/>
          <w:szCs w:val="28"/>
        </w:rPr>
        <w:t>проведено 207 оперативно-профилактических мероприятий по выявлению нарушений миграционного законодательства.</w:t>
      </w:r>
    </w:p>
    <w:p w:rsidR="009E5EE1" w:rsidRPr="005F2825" w:rsidRDefault="005F2825" w:rsidP="005F2825">
      <w:pPr>
        <w:pStyle w:val="1"/>
        <w:shd w:val="clear" w:color="auto" w:fill="auto"/>
        <w:spacing w:after="0" w:line="276" w:lineRule="auto"/>
        <w:ind w:left="60" w:right="40" w:firstLine="720"/>
        <w:jc w:val="both"/>
        <w:rPr>
          <w:sz w:val="28"/>
          <w:szCs w:val="28"/>
        </w:rPr>
      </w:pPr>
      <w:r w:rsidRPr="005F2825">
        <w:rPr>
          <w:sz w:val="28"/>
          <w:szCs w:val="28"/>
        </w:rPr>
        <w:t xml:space="preserve">За нарушения миграционного законодательства в соответствии с главой 18 Кодекса Российской Федерации об административных правонарушениях составлено </w:t>
      </w:r>
      <w:r w:rsidRPr="005F2825">
        <w:rPr>
          <w:sz w:val="28"/>
          <w:szCs w:val="28"/>
        </w:rPr>
        <w:t>466 протоколов об административном правонарушении, что на 46,6% ниже показателей прошлого года (872 протокола).</w:t>
      </w:r>
    </w:p>
    <w:p w:rsidR="009E5EE1" w:rsidRPr="005F2825" w:rsidRDefault="005F2825" w:rsidP="005F2825">
      <w:pPr>
        <w:pStyle w:val="1"/>
        <w:shd w:val="clear" w:color="auto" w:fill="auto"/>
        <w:spacing w:after="0" w:line="276" w:lineRule="auto"/>
        <w:ind w:left="60" w:right="40" w:firstLine="720"/>
        <w:jc w:val="both"/>
        <w:rPr>
          <w:sz w:val="28"/>
          <w:szCs w:val="28"/>
        </w:rPr>
      </w:pPr>
      <w:r w:rsidRPr="005F2825">
        <w:rPr>
          <w:sz w:val="28"/>
          <w:szCs w:val="28"/>
        </w:rPr>
        <w:t>Судами вынесено 67 решение об административном выдворении за пределы территории Российской Федерации (6 месяцев 2018 года - 79, снижение на 15,2</w:t>
      </w:r>
      <w:r w:rsidRPr="005F2825">
        <w:rPr>
          <w:sz w:val="28"/>
          <w:szCs w:val="28"/>
        </w:rPr>
        <w:t>%)</w:t>
      </w:r>
    </w:p>
    <w:p w:rsidR="009E5EE1" w:rsidRPr="005F2825" w:rsidRDefault="005F2825" w:rsidP="005F2825">
      <w:pPr>
        <w:pStyle w:val="1"/>
        <w:shd w:val="clear" w:color="auto" w:fill="auto"/>
        <w:spacing w:after="0" w:line="276" w:lineRule="auto"/>
        <w:ind w:left="60" w:right="40" w:firstLine="720"/>
        <w:jc w:val="both"/>
        <w:rPr>
          <w:sz w:val="28"/>
          <w:szCs w:val="28"/>
        </w:rPr>
      </w:pPr>
      <w:r w:rsidRPr="005F2825">
        <w:rPr>
          <w:sz w:val="28"/>
          <w:szCs w:val="28"/>
        </w:rPr>
        <w:lastRenderedPageBreak/>
        <w:t>Иностранными гражданами совершено 30 преступлений, что на</w:t>
      </w:r>
      <w:r w:rsidRPr="005F2825">
        <w:rPr>
          <w:rStyle w:val="BodytextItalic1"/>
          <w:sz w:val="28"/>
          <w:szCs w:val="28"/>
        </w:rPr>
        <w:t xml:space="preserve"> 36,2% </w:t>
      </w:r>
      <w:r w:rsidRPr="005F2825">
        <w:rPr>
          <w:sz w:val="28"/>
          <w:szCs w:val="28"/>
        </w:rPr>
        <w:t>меньше показателей прошлого года (6 месяцев 2018 года - 47).</w:t>
      </w:r>
    </w:p>
    <w:p w:rsidR="009E5EE1" w:rsidRPr="005F2825" w:rsidRDefault="005F2825" w:rsidP="005F2825">
      <w:pPr>
        <w:pStyle w:val="1"/>
        <w:shd w:val="clear" w:color="auto" w:fill="auto"/>
        <w:spacing w:after="0" w:line="276" w:lineRule="auto"/>
        <w:ind w:left="60" w:right="40" w:firstLine="720"/>
        <w:jc w:val="both"/>
        <w:rPr>
          <w:sz w:val="28"/>
          <w:szCs w:val="28"/>
        </w:rPr>
      </w:pPr>
      <w:r w:rsidRPr="005F2825">
        <w:rPr>
          <w:sz w:val="28"/>
          <w:szCs w:val="28"/>
        </w:rPr>
        <w:t>В отношении иностранных граждан совершено 14 преступления (6 месяцев 2018 года - 15).</w:t>
      </w:r>
    </w:p>
    <w:p w:rsidR="009E5EE1" w:rsidRPr="005F2825" w:rsidRDefault="005F2825" w:rsidP="005F2825">
      <w:pPr>
        <w:pStyle w:val="1"/>
        <w:shd w:val="clear" w:color="auto" w:fill="auto"/>
        <w:spacing w:after="0" w:line="276" w:lineRule="auto"/>
        <w:ind w:left="60" w:right="40" w:firstLine="720"/>
        <w:jc w:val="both"/>
        <w:rPr>
          <w:sz w:val="28"/>
          <w:szCs w:val="28"/>
        </w:rPr>
      </w:pPr>
      <w:r w:rsidRPr="005F2825">
        <w:rPr>
          <w:sz w:val="28"/>
          <w:szCs w:val="28"/>
        </w:rPr>
        <w:t>Преступлений, совершенных иностранными гра</w:t>
      </w:r>
      <w:r w:rsidRPr="005F2825">
        <w:rPr>
          <w:sz w:val="28"/>
          <w:szCs w:val="28"/>
        </w:rPr>
        <w:t>жданами или в отношении них по мотивам расовой, национальной или религиозной ненависти не зарегистрировано.</w:t>
      </w:r>
    </w:p>
    <w:p w:rsidR="009E5EE1" w:rsidRPr="005F2825" w:rsidRDefault="005F2825" w:rsidP="005F2825">
      <w:pPr>
        <w:pStyle w:val="1"/>
        <w:shd w:val="clear" w:color="auto" w:fill="auto"/>
        <w:spacing w:after="0" w:line="276" w:lineRule="auto"/>
        <w:ind w:left="60" w:right="40" w:firstLine="720"/>
        <w:jc w:val="both"/>
        <w:rPr>
          <w:sz w:val="28"/>
          <w:szCs w:val="28"/>
        </w:rPr>
      </w:pPr>
      <w:r w:rsidRPr="005F2825">
        <w:rPr>
          <w:sz w:val="28"/>
          <w:szCs w:val="28"/>
        </w:rPr>
        <w:t xml:space="preserve">Учитывая изложенное, можно сделать вывод, что миграционная ситуация на территории края характеризуется стабильностью. Иностранные трудовые мигранты </w:t>
      </w:r>
      <w:r w:rsidRPr="005F2825">
        <w:rPr>
          <w:sz w:val="28"/>
          <w:szCs w:val="28"/>
        </w:rPr>
        <w:t>не оказывают существенного влияния на рынок рабочей силы, замещая места низкоквалифицированные и малопривлекательные для жителей Камчатского края. Конфликтных ситуаций, противоречий, имеющих отношение к иностранным работникам, влияющих на миграционную обст</w:t>
      </w:r>
      <w:r w:rsidRPr="005F2825">
        <w:rPr>
          <w:sz w:val="28"/>
          <w:szCs w:val="28"/>
        </w:rPr>
        <w:t>ановку, в рамках полномочий, реализуемых Агентством, за анализируемый период выявлено не было.</w:t>
      </w:r>
      <w:bookmarkStart w:id="1" w:name="_GoBack"/>
      <w:bookmarkEnd w:id="1"/>
    </w:p>
    <w:sectPr w:rsidR="009E5EE1" w:rsidRPr="005F2825">
      <w:footerReference w:type="default" r:id="rId6"/>
      <w:footnotePr>
        <w:numFmt w:val="upperRoman"/>
        <w:numRestart w:val="eachPage"/>
      </w:footnotePr>
      <w:type w:val="continuous"/>
      <w:pgSz w:w="11905" w:h="16837"/>
      <w:pgMar w:top="905" w:right="661" w:bottom="1449" w:left="116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2825" w:rsidRDefault="005F2825">
      <w:r>
        <w:separator/>
      </w:r>
    </w:p>
  </w:endnote>
  <w:endnote w:type="continuationSeparator" w:id="0">
    <w:p w:rsidR="005F2825" w:rsidRDefault="005F2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EE1" w:rsidRDefault="005F2825">
    <w:pPr>
      <w:pStyle w:val="Headerorfooter0"/>
      <w:framePr w:w="12527" w:h="163" w:wrap="none" w:vAnchor="text" w:hAnchor="page" w:x="-310" w:y="-1401"/>
      <w:shd w:val="clear" w:color="auto" w:fill="auto"/>
      <w:ind w:left="11280"/>
    </w:pPr>
    <w:r>
      <w:fldChar w:fldCharType="begin"/>
    </w:r>
    <w:r>
      <w:instrText xml:space="preserve"> PAGE \* MERGEFORMAT </w:instrText>
    </w:r>
    <w:r>
      <w:fldChar w:fldCharType="separate"/>
    </w:r>
    <w:r w:rsidRPr="005F2825">
      <w:rPr>
        <w:rStyle w:val="Headerorfooter115pt"/>
        <w:noProof/>
      </w:rPr>
      <w:t>1</w:t>
    </w:r>
    <w:r>
      <w:rPr>
        <w:rStyle w:val="Headerorfooter115pt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2825" w:rsidRDefault="005F2825">
      <w:r>
        <w:separator/>
      </w:r>
    </w:p>
  </w:footnote>
  <w:footnote w:type="continuationSeparator" w:id="0">
    <w:p w:rsidR="005F2825" w:rsidRDefault="005F2825">
      <w:r>
        <w:continuationSeparator/>
      </w:r>
    </w:p>
  </w:footnote>
  <w:footnote w:id="1">
    <w:p w:rsidR="009E5EE1" w:rsidRDefault="005F2825">
      <w:pPr>
        <w:pStyle w:val="Footnote0"/>
        <w:shd w:val="clear" w:color="auto" w:fill="auto"/>
        <w:ind w:right="160"/>
      </w:pPr>
      <w:r>
        <w:rPr>
          <w:vertAlign w:val="superscript"/>
        </w:rPr>
        <w:footnoteRef/>
      </w:r>
      <w:r>
        <w:t xml:space="preserve"> Статистический бюллетень номер по каталогу 16.2.1 «Миграция населения в Камчатском крае за январь -май 2019 года» Камчатстат.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drawingGridHorizontalSpacing w:val="181"/>
  <w:drawingGridVerticalSpacing w:val="181"/>
  <w:characterSpacingControl w:val="compressPunctuation"/>
  <w:footnotePr>
    <w:numFmt w:val="upperRoman"/>
    <w:numRestart w:val="eachPage"/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EE1"/>
    <w:rsid w:val="005F2825"/>
    <w:rsid w:val="009E5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DF6893-46A4-4651-A49A-05CF92749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Footnote">
    <w:name w:val="Footnote_"/>
    <w:basedOn w:val="a0"/>
    <w:link w:val="Footnot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Bodytext">
    <w:name w:val="Body text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Headerorfooter">
    <w:name w:val="Header or footer_"/>
    <w:basedOn w:val="a0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Headerorfooter115pt">
    <w:name w:val="Header or footer + 11;5 pt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BodytextItalic">
    <w:name w:val="Body text + Italic"/>
    <w:basedOn w:val="Body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Bodytext125pt">
    <w:name w:val="Body text + 12;5 pt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BodytextItalic0">
    <w:name w:val="Body text + Italic"/>
    <w:basedOn w:val="Body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BodytextItalic1">
    <w:name w:val="Body text + Italic"/>
    <w:basedOn w:val="Body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paragraph" w:customStyle="1" w:styleId="Footnote0">
    <w:name w:val="Footnote"/>
    <w:basedOn w:val="a"/>
    <w:link w:val="Footnote"/>
    <w:pPr>
      <w:shd w:val="clear" w:color="auto" w:fill="FFFFFF"/>
      <w:spacing w:line="221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">
    <w:name w:val="Основной текст1"/>
    <w:basedOn w:val="a"/>
    <w:link w:val="Bodytext"/>
    <w:pPr>
      <w:shd w:val="clear" w:color="auto" w:fill="FFFFFF"/>
      <w:spacing w:after="240" w:line="322" w:lineRule="exact"/>
      <w:ind w:firstLine="70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before="240" w:after="420" w:line="0" w:lineRule="atLeas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1140</Words>
  <Characters>6500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Мизинин Сергей Владимирович</dc:creator>
  <cp:lastModifiedBy>Мизинин Сергей Владимирович</cp:lastModifiedBy>
  <cp:revision>1</cp:revision>
  <dcterms:created xsi:type="dcterms:W3CDTF">2020-01-15T05:37:00Z</dcterms:created>
  <dcterms:modified xsi:type="dcterms:W3CDTF">2020-01-15T05:40:00Z</dcterms:modified>
</cp:coreProperties>
</file>