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2F" w:rsidRPr="007331F2" w:rsidRDefault="0066519C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923075" w:rsidRPr="007331F2">
        <w:rPr>
          <w:rFonts w:ascii="Times New Roman" w:hAnsi="Times New Roman"/>
          <w:sz w:val="28"/>
          <w:szCs w:val="28"/>
        </w:rPr>
        <w:t xml:space="preserve"> Агентства </w:t>
      </w:r>
    </w:p>
    <w:p w:rsidR="00C13B2F" w:rsidRPr="007331F2" w:rsidRDefault="00923075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по занятости населения</w:t>
      </w:r>
    </w:p>
    <w:p w:rsidR="00C13B2F" w:rsidRPr="007331F2" w:rsidRDefault="00923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и миграционной политике</w:t>
      </w:r>
    </w:p>
    <w:p w:rsidR="00C13B2F" w:rsidRPr="007331F2" w:rsidRDefault="00923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Камчатского края</w:t>
      </w:r>
    </w:p>
    <w:p w:rsidR="00C13B2F" w:rsidRPr="007331F2" w:rsidRDefault="00923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___________</w:t>
      </w:r>
      <w:r w:rsidR="0066519C">
        <w:rPr>
          <w:rFonts w:ascii="Times New Roman" w:hAnsi="Times New Roman"/>
          <w:sz w:val="28"/>
          <w:szCs w:val="28"/>
        </w:rPr>
        <w:t>Н.Б. Ниценко</w:t>
      </w:r>
    </w:p>
    <w:p w:rsidR="00C13B2F" w:rsidRPr="007331F2" w:rsidRDefault="00EC4197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23075" w:rsidRPr="007331F2">
        <w:rPr>
          <w:rFonts w:ascii="Times New Roman" w:hAnsi="Times New Roman"/>
          <w:sz w:val="28"/>
          <w:szCs w:val="28"/>
        </w:rPr>
        <w:t>.</w:t>
      </w:r>
      <w:r w:rsidR="00CC0FB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923075" w:rsidRPr="007331F2">
        <w:rPr>
          <w:rFonts w:ascii="Times New Roman" w:hAnsi="Times New Roman"/>
          <w:sz w:val="28"/>
          <w:szCs w:val="28"/>
        </w:rPr>
        <w:t>.201</w:t>
      </w:r>
      <w:r w:rsidR="00CC0FBC">
        <w:rPr>
          <w:rFonts w:ascii="Times New Roman" w:hAnsi="Times New Roman"/>
          <w:sz w:val="28"/>
          <w:szCs w:val="28"/>
        </w:rPr>
        <w:t>9</w:t>
      </w:r>
      <w:r w:rsidR="00923075" w:rsidRPr="007331F2">
        <w:rPr>
          <w:rFonts w:ascii="Times New Roman" w:hAnsi="Times New Roman"/>
          <w:sz w:val="28"/>
          <w:szCs w:val="28"/>
        </w:rPr>
        <w:t xml:space="preserve"> года</w:t>
      </w:r>
    </w:p>
    <w:p w:rsidR="00C13B2F" w:rsidRPr="007331F2" w:rsidRDefault="00C13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B2F" w:rsidRPr="007331F2" w:rsidRDefault="00923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ПЛАН</w:t>
      </w:r>
    </w:p>
    <w:p w:rsidR="00C13B2F" w:rsidRPr="007331F2" w:rsidRDefault="00923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работы Агентства по занятости населения и миграционной политике</w:t>
      </w:r>
    </w:p>
    <w:p w:rsidR="00C13B2F" w:rsidRPr="00851C2C" w:rsidRDefault="00923075" w:rsidP="0085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 xml:space="preserve">Камчатского края на </w:t>
      </w:r>
      <w:r w:rsidR="00EC4197">
        <w:rPr>
          <w:rFonts w:ascii="Times New Roman" w:hAnsi="Times New Roman"/>
          <w:b/>
          <w:sz w:val="28"/>
          <w:szCs w:val="28"/>
        </w:rPr>
        <w:t>май</w:t>
      </w:r>
      <w:r w:rsidRPr="007331F2">
        <w:rPr>
          <w:rFonts w:ascii="Times New Roman" w:hAnsi="Times New Roman"/>
          <w:b/>
          <w:sz w:val="28"/>
          <w:szCs w:val="28"/>
        </w:rPr>
        <w:t xml:space="preserve"> 201</w:t>
      </w:r>
      <w:r w:rsidR="00104A0E">
        <w:rPr>
          <w:rFonts w:ascii="Times New Roman" w:hAnsi="Times New Roman"/>
          <w:b/>
          <w:sz w:val="28"/>
          <w:szCs w:val="28"/>
        </w:rPr>
        <w:t>9</w:t>
      </w:r>
      <w:r w:rsidRPr="007331F2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45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91"/>
        <w:gridCol w:w="234"/>
        <w:gridCol w:w="4005"/>
        <w:gridCol w:w="89"/>
        <w:gridCol w:w="2174"/>
        <w:gridCol w:w="10"/>
        <w:gridCol w:w="15"/>
        <w:gridCol w:w="2427"/>
      </w:tblGrid>
      <w:tr w:rsidR="00531BDF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31BDF" w:rsidRPr="00531BDF" w:rsidTr="008E7B43">
        <w:trPr>
          <w:trHeight w:val="1156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1. Организация работы по реализации в Камчатском крае полномочия Российской Федерации в области содействия занятости населения, переданного для осуществления органам государственной власти субъектов Российской Федерации</w:t>
            </w:r>
          </w:p>
        </w:tc>
      </w:tr>
      <w:tr w:rsidR="00531BDF" w:rsidRPr="00531BDF" w:rsidTr="00EA7295">
        <w:trPr>
          <w:trHeight w:val="6503"/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B9003A" w:rsidRDefault="00C13B2F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13B2F" w:rsidRPr="001F6DB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B2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13B2F" w:rsidRPr="00B9003A" w:rsidRDefault="00C13B2F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Осуществление социальных выплат гражданам, признанным в установленном порядке безработными, в виде:</w:t>
            </w:r>
          </w:p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1) пособия по безработице;</w:t>
            </w:r>
          </w:p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2)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      </w:r>
          </w:p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3) материальной помощи в связи с истечением установленного периода выплаты пособия по безработице;</w:t>
            </w:r>
          </w:p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4)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      </w:r>
          </w:p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5)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</w:t>
            </w:r>
          </w:p>
        </w:tc>
        <w:tc>
          <w:tcPr>
            <w:tcW w:w="22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AD019A" w:rsidRDefault="001A59FA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Н</w:t>
            </w:r>
            <w:r w:rsidR="00923075" w:rsidRPr="00AD019A">
              <w:rPr>
                <w:rFonts w:ascii="Times New Roman" w:hAnsi="Times New Roman"/>
                <w:sz w:val="24"/>
                <w:szCs w:val="24"/>
              </w:rPr>
              <w:t>ачальник отдела по финансово-экономическим вопросам Агентства по занятости населения и миграционной политике Камчатского края</w:t>
            </w:r>
          </w:p>
          <w:p w:rsidR="00C13B2F" w:rsidRPr="00AD019A" w:rsidRDefault="001A59FA" w:rsidP="008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19A">
              <w:rPr>
                <w:rFonts w:ascii="Times New Roman" w:hAnsi="Times New Roman"/>
                <w:sz w:val="24"/>
                <w:szCs w:val="24"/>
              </w:rPr>
              <w:t>Г.А.Рыбка</w:t>
            </w:r>
            <w:proofErr w:type="spellEnd"/>
          </w:p>
        </w:tc>
      </w:tr>
      <w:tr w:rsidR="008705C6" w:rsidRPr="008705C6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Мониторинг потребности КГКУ ЦЗН в финансовых средствах (субвенции) на социальные выплаты</w:t>
            </w:r>
          </w:p>
        </w:tc>
        <w:tc>
          <w:tcPr>
            <w:tcW w:w="22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2D270D" w:rsidRDefault="00F63219" w:rsidP="00BD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1661">
              <w:rPr>
                <w:rFonts w:ascii="Times New Roman" w:hAnsi="Times New Roman"/>
                <w:sz w:val="24"/>
                <w:szCs w:val="24"/>
              </w:rPr>
              <w:t>1</w:t>
            </w:r>
            <w:r w:rsidR="002D270D" w:rsidRPr="00431661">
              <w:rPr>
                <w:rFonts w:ascii="Times New Roman" w:hAnsi="Times New Roman"/>
                <w:sz w:val="24"/>
                <w:szCs w:val="24"/>
              </w:rPr>
              <w:t>3</w:t>
            </w:r>
            <w:r w:rsidR="004E57B3" w:rsidRPr="00431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70D" w:rsidRPr="00431661">
              <w:rPr>
                <w:rFonts w:ascii="Times New Roman" w:hAnsi="Times New Roman"/>
                <w:sz w:val="24"/>
                <w:szCs w:val="24"/>
              </w:rPr>
              <w:t>мая</w:t>
            </w:r>
            <w:r w:rsidR="001A59FA" w:rsidRPr="0043166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923075" w:rsidRPr="0043166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59FA" w:rsidRPr="00AD019A" w:rsidRDefault="001A59FA" w:rsidP="001A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>Начальник отдела по финансово-экономическим вопросам Агентства по занятости населения и миграционной политике Камчатского края</w:t>
            </w:r>
          </w:p>
          <w:p w:rsidR="00C13B2F" w:rsidRPr="00AD019A" w:rsidRDefault="001A59FA" w:rsidP="001A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19A">
              <w:rPr>
                <w:rFonts w:ascii="Times New Roman" w:hAnsi="Times New Roman"/>
                <w:sz w:val="24"/>
                <w:szCs w:val="24"/>
              </w:rPr>
              <w:t>Г.А.Рыбка</w:t>
            </w:r>
            <w:proofErr w:type="spellEnd"/>
            <w:r w:rsidR="008705C6" w:rsidRPr="00AD0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05C6" w:rsidRPr="008705C6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705C6" w:rsidRDefault="00C13B2F" w:rsidP="00BB4962">
            <w:pPr>
              <w:spacing w:after="0" w:line="240" w:lineRule="auto"/>
              <w:jc w:val="center"/>
            </w:pPr>
          </w:p>
          <w:p w:rsidR="00C13B2F" w:rsidRPr="008705C6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C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AD019A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 xml:space="preserve">Направление заявки в Федеральную службу по труду и занятости на финансирование субвенций из </w:t>
            </w:r>
            <w:r w:rsidRPr="00AD019A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бюджета, предусмотренных бюджету Камчатского края на осуществление переданного полномочия в области содействия занятости населения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2D270D" w:rsidRDefault="00B700DE" w:rsidP="00BD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16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D270D" w:rsidRPr="00431661">
              <w:rPr>
                <w:rFonts w:ascii="Times New Roman" w:hAnsi="Times New Roman"/>
                <w:sz w:val="24"/>
                <w:szCs w:val="24"/>
              </w:rPr>
              <w:t>4</w:t>
            </w:r>
            <w:r w:rsidR="00F63219" w:rsidRPr="00431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70D" w:rsidRPr="00431661">
              <w:rPr>
                <w:rFonts w:ascii="Times New Roman" w:hAnsi="Times New Roman"/>
                <w:sz w:val="24"/>
                <w:szCs w:val="24"/>
              </w:rPr>
              <w:t>мая</w:t>
            </w:r>
            <w:r w:rsidR="00B9003A" w:rsidRPr="0043166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724D95" w:rsidRPr="00431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075" w:rsidRPr="0043166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59FA" w:rsidRPr="00AD019A" w:rsidRDefault="001A59FA" w:rsidP="001A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9A">
              <w:rPr>
                <w:rFonts w:ascii="Times New Roman" w:hAnsi="Times New Roman"/>
                <w:sz w:val="24"/>
                <w:szCs w:val="24"/>
              </w:rPr>
              <w:t xml:space="preserve">Начальник отдела по финансово-экономическим </w:t>
            </w:r>
            <w:r w:rsidRPr="00AD019A">
              <w:rPr>
                <w:rFonts w:ascii="Times New Roman" w:hAnsi="Times New Roman"/>
                <w:sz w:val="24"/>
                <w:szCs w:val="24"/>
              </w:rPr>
              <w:lastRenderedPageBreak/>
              <w:t>вопросам Агентства по занятости населения и миграционной политике Камчатского края</w:t>
            </w:r>
          </w:p>
          <w:p w:rsidR="00C13B2F" w:rsidRPr="00AD019A" w:rsidRDefault="001A59FA" w:rsidP="00216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19A">
              <w:rPr>
                <w:rFonts w:ascii="Times New Roman" w:hAnsi="Times New Roman"/>
                <w:sz w:val="24"/>
                <w:szCs w:val="24"/>
              </w:rPr>
              <w:t>Г.А.Рыбка</w:t>
            </w:r>
            <w:proofErr w:type="spellEnd"/>
            <w:r w:rsidRPr="00AD0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1BDF" w:rsidRPr="00531BDF" w:rsidTr="008E7B43">
        <w:trPr>
          <w:trHeight w:val="921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lastRenderedPageBreak/>
              <w:t>2. Организация работы по реализации полномочий органов государственной власти Камчатского края в области содействия занятости населения</w:t>
            </w:r>
          </w:p>
        </w:tc>
      </w:tr>
      <w:tr w:rsidR="00531BDF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531BDF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2439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Организация, координация и контроль за деятельностью центров занятости населения по оказанию гражданам государственных услуг в сфере занятости населения в части: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-содействия гражданам в поиске подходящей работы, а работодателям в подборе необходимых работников;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-организации ярмарок вакансий и учебных рабочих мест;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-организации проведения оплачиваемых общественных работ;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ищущих работу впервые;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-содействия </w:t>
            </w:r>
            <w:proofErr w:type="spellStart"/>
            <w:r w:rsidRPr="008C4E37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8C4E37">
              <w:rPr>
                <w:rFonts w:ascii="Times New Roman" w:hAnsi="Times New Roman"/>
                <w:sz w:val="24"/>
                <w:szCs w:val="24"/>
              </w:rPr>
              <w:t xml:space="preserve"> безработных граждан;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психологической поддержки безработных граждан;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социальной адаптации безработных граждан на рынке труда;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профилирования безработных граждан;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- организации профессионального обучения и дополнительного профессионального образования женщин в период отпуска по уходу за </w:t>
            </w:r>
            <w:r w:rsidRPr="008C4E37">
              <w:rPr>
                <w:rFonts w:ascii="Times New Roman" w:hAnsi="Times New Roman"/>
                <w:sz w:val="24"/>
                <w:szCs w:val="24"/>
              </w:rPr>
              <w:lastRenderedPageBreak/>
              <w:t>ребенком до достижения им возраста трех лет;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- организации 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  <w:r w:rsidR="00FA53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3B2F" w:rsidRPr="008C4E37" w:rsidRDefault="00923075" w:rsidP="00D83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3EB2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8C4E37">
              <w:rPr>
                <w:rFonts w:ascii="Times New Roman" w:hAnsi="Times New Roman"/>
                <w:sz w:val="24"/>
                <w:szCs w:val="24"/>
              </w:rPr>
              <w:t>со</w:t>
            </w:r>
            <w:r w:rsidR="00FA5308">
              <w:rPr>
                <w:rFonts w:ascii="Times New Roman" w:hAnsi="Times New Roman"/>
                <w:sz w:val="24"/>
                <w:szCs w:val="24"/>
              </w:rPr>
              <w:t xml:space="preserve">провождения при содействии </w:t>
            </w:r>
            <w:r w:rsidRPr="008C4E37">
              <w:rPr>
                <w:rFonts w:ascii="Times New Roman" w:hAnsi="Times New Roman"/>
                <w:sz w:val="24"/>
                <w:szCs w:val="24"/>
              </w:rPr>
              <w:t>занятости</w:t>
            </w:r>
            <w:r w:rsidR="00FA5308">
              <w:rPr>
                <w:rFonts w:ascii="Times New Roman" w:hAnsi="Times New Roman"/>
                <w:sz w:val="24"/>
                <w:szCs w:val="24"/>
              </w:rPr>
              <w:t xml:space="preserve"> инвалидов 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Е.В. Маркина </w:t>
            </w:r>
          </w:p>
        </w:tc>
      </w:tr>
      <w:tr w:rsidR="00531BDF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трудоустройству инвалидов на специально созданные рабочие места в рамках реализации государственной программы Камчатского края «Содействие занятости населения Камчатского края» 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13B2F" w:rsidRPr="008C4E37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37">
              <w:rPr>
                <w:rFonts w:ascii="Times New Roman" w:hAnsi="Times New Roman"/>
                <w:sz w:val="24"/>
                <w:szCs w:val="24"/>
              </w:rPr>
              <w:t xml:space="preserve">Е.В. Маркина </w:t>
            </w:r>
          </w:p>
        </w:tc>
      </w:tr>
      <w:tr w:rsidR="002D27D9" w:rsidRPr="002D27D9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2D27D9" w:rsidRDefault="00923075" w:rsidP="00A17E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Исполнение государственной функции по контролю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в соответствии с планом проведения плановых проверок юридических лиц и индивидуальных предпринимателей на 201</w:t>
            </w:r>
            <w:r w:rsidR="00A17E39">
              <w:rPr>
                <w:rFonts w:ascii="Times New Roman" w:hAnsi="Times New Roman"/>
                <w:sz w:val="24"/>
                <w:szCs w:val="24"/>
              </w:rPr>
              <w:t>9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 xml:space="preserve"> год, согласованным Прокуратурой Камчатского края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2D27D9" w:rsidRDefault="00923075" w:rsidP="00BB4962">
            <w:pPr>
              <w:tabs>
                <w:tab w:val="right" w:pos="2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C13B2F" w:rsidRPr="002D27D9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531BDF" w:rsidRPr="00531BDF" w:rsidTr="00EA7295">
        <w:trPr>
          <w:trHeight w:val="2967"/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BB4962" w:rsidRDefault="00923075" w:rsidP="00BB49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Проведение оперативного мониторинга высвобождения работников в связи с ликвидацией организаций либо сокращением численности или штата работников, а также неполной занятости работников организаций Камчатского края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531BDF" w:rsidRPr="00531BDF" w:rsidTr="00EA7295">
        <w:trPr>
          <w:trHeight w:val="3108"/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Проведение мониторинга численности безработных граждан, зарегистрированных в органах службы занятости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C13B2F" w:rsidRPr="00BB4962" w:rsidRDefault="00923075" w:rsidP="00BB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5C06B1" w:rsidRPr="002D27D9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2D27D9" w:rsidRDefault="00DD4363" w:rsidP="00D2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D226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D27D9" w:rsidRDefault="005C06B1" w:rsidP="005C06B1">
            <w:pPr>
              <w:pStyle w:val="ConsPlusNormal"/>
              <w:jc w:val="center"/>
            </w:pPr>
            <w:r w:rsidRPr="002D27D9">
              <w:rPr>
                <w:szCs w:val="24"/>
              </w:rPr>
              <w:t>Организация работы по составлению протоколов об административных правонарушениях, предусмотренных статьями</w:t>
            </w:r>
            <w:hyperlink r:id="rId5">
              <w:r w:rsidRPr="002D27D9">
                <w:rPr>
                  <w:rStyle w:val="-"/>
                  <w:color w:val="auto"/>
                  <w:szCs w:val="24"/>
                  <w:u w:val="none"/>
                </w:rPr>
                <w:t xml:space="preserve"> 5.42</w:t>
              </w:r>
            </w:hyperlink>
            <w:r w:rsidRPr="002D27D9">
              <w:rPr>
                <w:szCs w:val="24"/>
              </w:rPr>
              <w:t xml:space="preserve">, </w:t>
            </w:r>
            <w:hyperlink r:id="rId6">
              <w:r w:rsidRPr="002D27D9">
                <w:rPr>
                  <w:rStyle w:val="-"/>
                  <w:color w:val="auto"/>
                  <w:szCs w:val="24"/>
                  <w:u w:val="none"/>
                </w:rPr>
                <w:t>13.11.1</w:t>
              </w:r>
            </w:hyperlink>
            <w:r w:rsidRPr="002D27D9">
              <w:rPr>
                <w:szCs w:val="24"/>
              </w:rPr>
              <w:t xml:space="preserve">, </w:t>
            </w:r>
            <w:hyperlink r:id="rId7">
              <w:r w:rsidRPr="002D27D9">
                <w:rPr>
                  <w:rStyle w:val="-"/>
                  <w:color w:val="auto"/>
                  <w:szCs w:val="24"/>
                  <w:u w:val="none"/>
                </w:rPr>
                <w:t>частью 1 статьи 19.5</w:t>
              </w:r>
            </w:hyperlink>
            <w:r w:rsidRPr="002D27D9">
              <w:rPr>
                <w:szCs w:val="24"/>
              </w:rPr>
              <w:t xml:space="preserve"> и </w:t>
            </w:r>
            <w:hyperlink r:id="rId8">
              <w:r w:rsidRPr="002D27D9">
                <w:rPr>
                  <w:rStyle w:val="-"/>
                  <w:color w:val="auto"/>
                  <w:szCs w:val="24"/>
                  <w:u w:val="none"/>
                </w:rPr>
                <w:t>статьей 19.7</w:t>
              </w:r>
            </w:hyperlink>
            <w:r w:rsidRPr="002D27D9">
              <w:rPr>
                <w:szCs w:val="24"/>
              </w:rPr>
              <w:t xml:space="preserve"> Кодекса Российской Федерации об административных правонарушениях</w:t>
            </w:r>
          </w:p>
          <w:p w:rsidR="005C06B1" w:rsidRPr="002D27D9" w:rsidRDefault="005C06B1" w:rsidP="005C06B1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5C06B1" w:rsidRPr="002D27D9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2D27D9" w:rsidRDefault="00DD4363" w:rsidP="00D2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226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D27D9" w:rsidRDefault="005C06B1" w:rsidP="005C06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 основании части 6 статьи 25 Закона Российской Федерации от 19.04.1991      № 1032-1 «Закона о занятости населения в Российской Федерации» проведение мониторинга средств массовой информации на предмет запрета по распространению информации о свободных рабочих местах или вакантных должностях,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5C06B1" w:rsidRPr="002D27D9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2D27D9" w:rsidRDefault="00DD4363" w:rsidP="00D2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22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D27D9" w:rsidRDefault="005C06B1" w:rsidP="005C06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Обобщение практики применения и анализ причин нарушений законодательства о занятости населения в Камчатском крае, а также подготовка соответствующих предложений по совершенствованию данного законодательства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5C06B1" w:rsidRPr="002D27D9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984623" w:rsidRPr="00531BDF" w:rsidTr="00BB4962">
        <w:trPr>
          <w:trHeight w:val="304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4623" w:rsidRPr="00216012" w:rsidRDefault="00984623" w:rsidP="005C06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23">
              <w:rPr>
                <w:rFonts w:ascii="Times New Roman" w:hAnsi="Times New Roman"/>
                <w:sz w:val="24"/>
                <w:szCs w:val="24"/>
              </w:rPr>
              <w:t>3. Реализация национального проекта «Демография»</w:t>
            </w:r>
          </w:p>
        </w:tc>
      </w:tr>
      <w:tr w:rsidR="005C06B1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A876AF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16012" w:rsidRDefault="00563AC7" w:rsidP="00563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C4E3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C4E37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обучения и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 в рамках</w:t>
            </w:r>
            <w:r w:rsidR="005C06B1" w:rsidRPr="00216012">
              <w:rPr>
                <w:rFonts w:ascii="Times New Roman" w:hAnsi="Times New Roman"/>
                <w:sz w:val="24"/>
                <w:szCs w:val="24"/>
              </w:rPr>
              <w:t xml:space="preserve"> регионального проекта Камчатского края «Старшее поколение»</w:t>
            </w:r>
          </w:p>
          <w:p w:rsidR="005C06B1" w:rsidRPr="00216012" w:rsidRDefault="005C06B1" w:rsidP="005C06B1">
            <w:pPr>
              <w:pStyle w:val="ac"/>
              <w:ind w:firstLine="0"/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216012" w:rsidRDefault="004C4A73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5C06B1" w:rsidRPr="00216012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1C1F2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216012" w:rsidRDefault="005C06B1" w:rsidP="005C0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5C06B1" w:rsidRPr="00216012" w:rsidRDefault="005C06B1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04759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16012" w:rsidRDefault="00563AC7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04759" w:rsidRPr="00216012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04759" w:rsidRPr="00216012">
              <w:rPr>
                <w:rFonts w:ascii="Times New Roman" w:hAnsi="Times New Roman"/>
                <w:sz w:val="24"/>
                <w:szCs w:val="24"/>
              </w:rPr>
              <w:t xml:space="preserve"> регионального проекта Камчатского края</w:t>
            </w:r>
          </w:p>
          <w:p w:rsidR="00104759" w:rsidRPr="0021601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</w:t>
            </w:r>
          </w:p>
          <w:p w:rsidR="00104759" w:rsidRPr="00216012" w:rsidRDefault="00104759" w:rsidP="00104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16012" w:rsidRDefault="004C4A73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104759" w:rsidRPr="00216012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1601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216012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824007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24007" w:rsidRPr="00A876AF" w:rsidRDefault="00824007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4007" w:rsidRDefault="00824007" w:rsidP="0010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</w:t>
            </w:r>
            <w:r w:rsidR="00106721">
              <w:rPr>
                <w:rFonts w:ascii="Times New Roman" w:hAnsi="Times New Roman"/>
                <w:sz w:val="24"/>
                <w:szCs w:val="24"/>
              </w:rPr>
              <w:t>месячного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мониторинга реализации мероприятий по организации профессионального обучения и дополнительного образования лиц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возраста, их последующего трудоустройства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закрепляемости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рабочих местах в рамках федерального проекта «Старшее поколение» национального проекта «Демография»</w:t>
            </w:r>
            <w:r w:rsidR="008375B9">
              <w:rPr>
                <w:rFonts w:ascii="Times New Roman" w:hAnsi="Times New Roman"/>
                <w:sz w:val="24"/>
                <w:szCs w:val="24"/>
              </w:rPr>
              <w:t xml:space="preserve"> (МОП 2019)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24007" w:rsidRDefault="00106721" w:rsidP="0010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до 10 числа месяца, следующего за отчетным, в течение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4007" w:rsidRPr="00824007" w:rsidRDefault="00824007" w:rsidP="00824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07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824007" w:rsidRPr="00216012" w:rsidRDefault="00824007" w:rsidP="00824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07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06721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6721" w:rsidRDefault="00106721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6721" w:rsidRDefault="00106721" w:rsidP="00824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ежемесячного мониторинга сведений о реализации мер по содействию занятости населения граждан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возраста, обратившихся в органы службы занятости</w:t>
            </w:r>
            <w:r w:rsidR="008375B9">
              <w:rPr>
                <w:rFonts w:ascii="Times New Roman" w:hAnsi="Times New Roman"/>
                <w:sz w:val="24"/>
                <w:szCs w:val="24"/>
              </w:rPr>
              <w:t xml:space="preserve"> (МПВ-2019)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6721" w:rsidRDefault="00106721" w:rsidP="0010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до 3 числа месяца, следующего за отчетным, в течение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6721" w:rsidRPr="00824007" w:rsidRDefault="00106721" w:rsidP="0010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07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106721" w:rsidRPr="00824007" w:rsidRDefault="00106721" w:rsidP="0010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07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06721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6721" w:rsidRDefault="00106721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6721" w:rsidRDefault="008375B9" w:rsidP="0083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еженедельного мониторинга реализации мероприятия по профессиональному обучению и дополнительному образованию граждан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 в рамках федерального проекта «Старшее поколение» национального проекта «Демография» (МОП-1)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6721" w:rsidRDefault="00106721" w:rsidP="0010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по вторникам в течение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375B9" w:rsidRPr="00824007" w:rsidRDefault="008375B9" w:rsidP="0083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07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106721" w:rsidRPr="00824007" w:rsidRDefault="008375B9" w:rsidP="0083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07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8375B9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5B9" w:rsidRDefault="008375B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375B9" w:rsidRDefault="008375B9" w:rsidP="00752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743">
              <w:rPr>
                <w:rFonts w:ascii="Times New Roman" w:hAnsi="Times New Roman"/>
                <w:sz w:val="24"/>
                <w:szCs w:val="24"/>
              </w:rPr>
              <w:t xml:space="preserve">Проведение ежемесячного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мероприятий регионального проекта «Старшее поколение» и обеспечение достижения контрольных значений показателей в рамках проекта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375B9" w:rsidRDefault="008375B9" w:rsidP="0010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до 3 числа месяца, следующего за отчетным, в течение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375B9" w:rsidRPr="00824007" w:rsidRDefault="008375B9" w:rsidP="0083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07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8375B9" w:rsidRPr="00824007" w:rsidRDefault="008375B9" w:rsidP="0083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07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752743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2743" w:rsidRDefault="00752743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2743" w:rsidRDefault="00752743" w:rsidP="00752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заседания межведомственной комиссии Камчатского края по вопросам 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 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2743" w:rsidRDefault="00752743" w:rsidP="0010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 2019 года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2743" w:rsidRPr="00216012" w:rsidRDefault="00752743" w:rsidP="0075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752743" w:rsidRPr="00824007" w:rsidRDefault="00752743" w:rsidP="0075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12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04759" w:rsidRPr="002D27D9" w:rsidTr="00752743">
        <w:trPr>
          <w:trHeight w:val="929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B2">
              <w:rPr>
                <w:rFonts w:ascii="Times New Roman" w:hAnsi="Times New Roman"/>
                <w:sz w:val="24"/>
                <w:szCs w:val="24"/>
              </w:rPr>
              <w:t>4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 Разработка и реализация краевых программ и проектов в сфере занятости населения, участие в федеральных программах и проектах</w:t>
            </w:r>
          </w:p>
        </w:tc>
      </w:tr>
      <w:tr w:rsidR="00104759" w:rsidRPr="002D27D9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Государственной программы Камчатского края «</w:t>
            </w:r>
            <w:proofErr w:type="spellStart"/>
            <w:r w:rsidRPr="002D27D9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2D27D9">
              <w:rPr>
                <w:rFonts w:ascii="Times New Roman" w:hAnsi="Times New Roman"/>
                <w:sz w:val="24"/>
                <w:szCs w:val="24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104759" w:rsidRPr="00531BDF" w:rsidTr="00EA7295">
        <w:trPr>
          <w:trHeight w:val="3043"/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Проведение мониторинга реализации государственной программы Камчатского края «Содействие занятости населения Камчатского края»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4C4A73">
            <w:pPr>
              <w:spacing w:after="0" w:line="240" w:lineRule="auto"/>
              <w:jc w:val="center"/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4C4A73">
              <w:rPr>
                <w:rFonts w:ascii="Times New Roman" w:hAnsi="Times New Roman"/>
                <w:sz w:val="24"/>
                <w:szCs w:val="24"/>
              </w:rPr>
              <w:t>ма</w:t>
            </w:r>
            <w:r w:rsidR="00563A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104759" w:rsidRPr="00CB5823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CB5823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CB5823" w:rsidRDefault="00104759" w:rsidP="001047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Реализация мероприятий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CB5823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CB5823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–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104759" w:rsidRPr="00CB5823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104759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4C4A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</w:t>
            </w:r>
            <w:r w:rsidR="004C4A73">
              <w:rPr>
                <w:rFonts w:ascii="Times New Roman" w:hAnsi="Times New Roman"/>
                <w:sz w:val="24"/>
                <w:szCs w:val="24"/>
              </w:rPr>
              <w:t>численности граждан, обратившихся в органы службы занятости для содействия в трудоустройстве в 2019 году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4C4A73" w:rsidP="00351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ежедекадно в течение</w:t>
            </w:r>
            <w:r w:rsidR="00104759"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04759">
              <w:rPr>
                <w:rFonts w:ascii="Times New Roman" w:hAnsi="Times New Roman"/>
                <w:sz w:val="24"/>
                <w:szCs w:val="24"/>
              </w:rPr>
              <w:t>9</w:t>
            </w:r>
            <w:r w:rsidR="00104759"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104759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Реализация мероприятий подпрограммы 3 «Доступная среда в Камчатском крае» государственной программы Камчатского края «Социальная поддержка граждан в Камчатском крае»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04759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Исполнение Плана мероприятий по реализации мероприятий, направленных на защиту трудовых прав и обеспечение сохранения и развития занятости граждан </w:t>
            </w:r>
            <w:proofErr w:type="spellStart"/>
            <w:r w:rsidRPr="00A876AF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A876AF">
              <w:rPr>
                <w:rFonts w:ascii="Times New Roman" w:hAnsi="Times New Roman"/>
                <w:sz w:val="24"/>
                <w:szCs w:val="24"/>
              </w:rPr>
              <w:t xml:space="preserve"> возраста 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04759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CB5823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Реализация «Дорожной карты» по внедрению на территории Камчатского края практики «Передвижной центр профориентации по направлению «Развитие человеческого капитала» в рамках проекта АНО «Агентство стратегических инициатив по продвижению новых проектов» «Магазин верных решений»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04759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D019A" w:rsidRDefault="00104759" w:rsidP="005F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F7B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6E1101" w:rsidRDefault="003517F0" w:rsidP="00351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Прогноза потребности рынка труда Камчатского края в специалистах различных направлений 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6E1101" w:rsidRDefault="004C4A73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104759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1C1F2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466633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633" w:rsidRDefault="00466633" w:rsidP="005F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F7B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633" w:rsidRDefault="00B84B35" w:rsidP="00351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466633" w:rsidRPr="00466633">
              <w:rPr>
                <w:rFonts w:ascii="Times New Roman" w:eastAsiaTheme="majorEastAsia" w:hAnsi="Times New Roman" w:cstheme="majorBidi"/>
                <w:sz w:val="24"/>
                <w:szCs w:val="24"/>
              </w:rPr>
              <w:t xml:space="preserve"> отбора работодателей, желающих принять участие в региональной программе повышения мобильности трудовых ресурсов в 2020 году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633" w:rsidRDefault="00B84B35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466633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633" w:rsidRPr="00CB5823" w:rsidRDefault="00466633" w:rsidP="004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–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466633" w:rsidRPr="00BB4962" w:rsidRDefault="00466633" w:rsidP="004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07231B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231B" w:rsidRDefault="0007231B" w:rsidP="005F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231B" w:rsidRDefault="0007231B" w:rsidP="00072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заседания Общественного консультативного Совета по реализации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 xml:space="preserve"> мероприятий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231B" w:rsidRDefault="0007231B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 года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231B" w:rsidRPr="00CB5823" w:rsidRDefault="0007231B" w:rsidP="00072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–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07231B" w:rsidRPr="00CB5823" w:rsidRDefault="0007231B" w:rsidP="00072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07231B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231B" w:rsidRDefault="0007231B" w:rsidP="005F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231B" w:rsidRDefault="0007231B" w:rsidP="00072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региональной программы 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Камчатского края «Оказание содействия добровольному переселению в Камчатский край соотечественников, проживающих за рубежом»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231B" w:rsidRDefault="0007231B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 года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231B" w:rsidRPr="00CB5823" w:rsidRDefault="0007231B" w:rsidP="00072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–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07231B" w:rsidRPr="00CB5823" w:rsidRDefault="0007231B" w:rsidP="00072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104759" w:rsidRPr="002D27D9" w:rsidTr="008E7B43">
        <w:trPr>
          <w:trHeight w:val="996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B2">
              <w:rPr>
                <w:rFonts w:ascii="Times New Roman" w:hAnsi="Times New Roman"/>
                <w:sz w:val="24"/>
                <w:szCs w:val="24"/>
              </w:rPr>
              <w:t>5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 Взаимодействие с органами местного самоуправления муниципальных образований Камчатского края</w:t>
            </w:r>
          </w:p>
        </w:tc>
      </w:tr>
      <w:tr w:rsidR="00104759" w:rsidRPr="002D27D9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Реализация совместных мероприятий в рамках организации общественных и временных работ для безработных граждан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Директора краевых государственных казенных учреждений центров занятости населения</w:t>
            </w:r>
          </w:p>
        </w:tc>
      </w:tr>
      <w:tr w:rsidR="00104759" w:rsidRPr="002D27D9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Участие в заседаниях рабочих групп, комиссий, комитетов по вопросам занятости населения, организуемых органами местного самоуправления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Директора краевых государственных казенных учреждений центров занятости населения</w:t>
            </w:r>
          </w:p>
        </w:tc>
      </w:tr>
      <w:tr w:rsidR="00104759" w:rsidRPr="002D27D9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Взаимодействие в рамках реализации мероприятий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рубежом», как уполномоченными органами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Директора краевых государственных казенных учреждений центров занятости населения</w:t>
            </w:r>
          </w:p>
        </w:tc>
      </w:tr>
      <w:tr w:rsidR="00104759" w:rsidRPr="002D27D9" w:rsidTr="008E7B43">
        <w:trPr>
          <w:trHeight w:val="913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B2">
              <w:rPr>
                <w:rFonts w:ascii="Times New Roman" w:hAnsi="Times New Roman"/>
                <w:sz w:val="24"/>
                <w:szCs w:val="24"/>
              </w:rPr>
              <w:t>6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 Реализация совместных планов работы, комплексов мероприятий в сфере содействия занятости населения</w:t>
            </w:r>
          </w:p>
        </w:tc>
      </w:tr>
      <w:tr w:rsidR="00104759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Реализация плана мероприятий по реализации в Камчатском крае в 2016-2025 годах Концепции устойчивого развития коренных малочисленных народов Севера, Сибири и Дальнего Востока Российской Федерации, утвержденного распоряжением Правительства Камчатского края от 07.11.2016 № 527-РП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04759" w:rsidRPr="00BB4962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Реализация мероприятий проекта «Электронное Правительство» государственной программы Камчатского края «Информационное общество в Камчатском крае»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104759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DD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</w:t>
            </w:r>
            <w:r w:rsidR="00DD4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Реализация Плана мероприятий («дорожной карты») по повышению значений показателей доступности для инвалидов объектов и услуг в Камчатском крае на 2016-2020 годы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104759" w:rsidRPr="00BB4962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DD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</w:t>
            </w:r>
            <w:r w:rsidR="00DD4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работодателей об имеющихся способах подбора необходимых трудовых ресурсов и повышению эффективности обеспечения работодателей необходимыми трудовыми ресурсами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104759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DD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</w:t>
            </w:r>
            <w:r w:rsidR="00DD43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Реализация Комплекса мер по содействию занятости и повышению конкурентоспособности на рынке труда отдельных категорий граждан в Камчатском крае в 2017-2020 годах, утверждённого распоряжением Правительства Камчатского края от 06.02.2017 № 48-РП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104759" w:rsidRPr="00A876AF" w:rsidRDefault="001C1F27" w:rsidP="001C1F27">
            <w:pPr>
              <w:tabs>
                <w:tab w:val="center" w:pos="1128"/>
                <w:tab w:val="right" w:pos="22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104759"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04759" w:rsidRPr="00531BDF" w:rsidTr="008E7B43">
        <w:trPr>
          <w:trHeight w:val="712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531BDF" w:rsidRDefault="00104759" w:rsidP="00104759">
            <w:pPr>
              <w:tabs>
                <w:tab w:val="center" w:pos="5175"/>
                <w:tab w:val="left" w:pos="741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 Текущие мероприятия</w:t>
            </w:r>
          </w:p>
        </w:tc>
      </w:tr>
      <w:tr w:rsidR="00104759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Обработка базы данных вакансий за </w:t>
            </w:r>
            <w:r w:rsidR="00EC465C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 xml:space="preserve"> года, подготовка перечня вакансий без предъявления требований к стажу работы для трудоустройства молодежи из числа выпускников.</w:t>
            </w:r>
          </w:p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Размещение полученных результатов на Портале исполнительных органов государственной власти Камчатского края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A876AF" w:rsidRDefault="00104759" w:rsidP="00EC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EC465C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104759" w:rsidRPr="00A876AF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 xml:space="preserve">Е.В. Маркина </w:t>
            </w:r>
          </w:p>
        </w:tc>
      </w:tr>
      <w:tr w:rsidR="00104759" w:rsidRPr="002D27D9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Подготовка материалов по направлениям деятельности отделов для размещения в средствах массовой информации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EC465C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104759" w:rsidRPr="002D27D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0475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104759" w:rsidRPr="002D27D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Начальники отделов Агентства по занятости населения и миграционной политике Камчатского края</w:t>
            </w:r>
          </w:p>
        </w:tc>
      </w:tr>
      <w:tr w:rsidR="00104759" w:rsidRPr="002D27D9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Подготовка ответов на обращения граждан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Начальники отделов Агентства по занятости населения и миграционной политике Камчатского края</w:t>
            </w:r>
          </w:p>
        </w:tc>
      </w:tr>
      <w:tr w:rsidR="00104759" w:rsidRPr="002D27D9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Анализ исполнения работодателями Камчатского края законодательства о квотировании рабочих мест.</w:t>
            </w:r>
          </w:p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 xml:space="preserve"> Организация работы по устранению выявленных нарушений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104759" w:rsidRPr="00BB4962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1F6DB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Организация работы на портале «Работа в России»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104759">
            <w:pPr>
              <w:spacing w:after="0" w:line="240" w:lineRule="auto"/>
              <w:jc w:val="center"/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104759" w:rsidRPr="00BB4962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1F6DB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Обновление информационных срезов КГКУ ЦЗН в программном комплексе «Мониторинг рынка труда»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4C4A73" w:rsidP="001047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104759"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04759">
              <w:rPr>
                <w:rFonts w:ascii="Times New Roman" w:hAnsi="Times New Roman"/>
                <w:sz w:val="24"/>
                <w:szCs w:val="24"/>
              </w:rPr>
              <w:t>9</w:t>
            </w:r>
            <w:r w:rsidR="00104759"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104759" w:rsidRPr="002D27D9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1F6DB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Подготовка информации и участие в заседаниях комиссий, комитетов, советов и других совещательных органов Правительства Камчатского края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в соответствии с планом работы совещательных органов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 xml:space="preserve">Н.Б. Ниценко,  Заместитель руководителя </w:t>
            </w:r>
          </w:p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 xml:space="preserve">О.В. Леушина </w:t>
            </w:r>
          </w:p>
          <w:p w:rsidR="00104759" w:rsidRPr="002D27D9" w:rsidRDefault="00104759" w:rsidP="0085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Агентства по занятости населения и миграционной политике Камчатского края</w:t>
            </w:r>
          </w:p>
        </w:tc>
      </w:tr>
      <w:tr w:rsidR="00104759" w:rsidRPr="00BB4962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1F6DB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Сопровождение серверов ПК Катарсис версия 8, установленных в КГКУ ЦЗН Камчатского края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104759" w:rsidRPr="00BB4962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1F6DB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962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исполнению решений р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абочей группы по организации межведомственного и межуровневого взаимодействия при предоставлении государственных и муниципальных услуг в Камчатском крае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1047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104759" w:rsidRPr="00BB4962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1F6DB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Формирование информационных пакетов и отправка сегментов регистров получателей услуг в АИС РПУ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4C4A73" w:rsidP="001047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104759"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04759">
              <w:rPr>
                <w:rFonts w:ascii="Times New Roman" w:hAnsi="Times New Roman"/>
                <w:sz w:val="24"/>
                <w:szCs w:val="24"/>
              </w:rPr>
              <w:t>9</w:t>
            </w:r>
            <w:r w:rsidR="00104759"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104759" w:rsidRPr="002D27D9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1F6DB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Организация исполнения постановления Губернатора Камчатского края от 28.02.2008 № 55 «О создании условий для получения информации о нормативных правовых актах Губернатора Камчатского края»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104759" w:rsidRPr="002D27D9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1F6DB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D27D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Направление проектов нормативных правовых актов и нормативных правовых актов   Агентства в Управление Министерства юстиции Российской Федерации по Камчатскому краю и Прокуратуру Камчатского края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104759" w:rsidRPr="002D27D9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104759" w:rsidRPr="00BB4962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1F6DB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Проведение мониторинга «Достижение целевых прогнозных показателей»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4C4A73">
            <w:pPr>
              <w:spacing w:after="0" w:line="240" w:lineRule="auto"/>
              <w:jc w:val="center"/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4C4A73">
              <w:rPr>
                <w:rFonts w:ascii="Times New Roman" w:hAnsi="Times New Roman"/>
                <w:sz w:val="24"/>
                <w:szCs w:val="24"/>
              </w:rPr>
              <w:t>ма</w:t>
            </w:r>
            <w:r w:rsidR="00563A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104759" w:rsidRPr="00BB4962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1F6DB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Подготовка ежемесячного отчета по форме 1-т (трудоустройство) «Сведения о содействии занятости граждан»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759" w:rsidRPr="00BB4962" w:rsidRDefault="00104759" w:rsidP="004C4A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A73">
              <w:rPr>
                <w:rFonts w:ascii="Times New Roman" w:hAnsi="Times New Roman"/>
                <w:sz w:val="24"/>
                <w:szCs w:val="24"/>
              </w:rPr>
              <w:t>ма</w:t>
            </w:r>
            <w:r w:rsidR="00563A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104759" w:rsidRPr="00BB4962" w:rsidRDefault="00104759" w:rsidP="00104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563AC7" w:rsidRPr="002D27D9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Pr="00DD436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2D27D9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закона от 17.07.2009 № 172-ФЗ «Об антикоррупционной экспертизе нормативных правовых актов и проектов нормативных правовых актов на антикоррупционную экспертизу»</w:t>
            </w:r>
          </w:p>
          <w:p w:rsidR="00563AC7" w:rsidRPr="002D27D9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AC7" w:rsidRPr="002D27D9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Pr="002D27D9" w:rsidRDefault="00563AC7" w:rsidP="00563AC7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2D27D9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Начальник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563AC7" w:rsidRPr="002D27D9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D9">
              <w:rPr>
                <w:rFonts w:ascii="Times New Roman" w:hAnsi="Times New Roman"/>
                <w:sz w:val="24"/>
                <w:szCs w:val="24"/>
              </w:rPr>
              <w:t>О.В. Яковенко</w:t>
            </w:r>
          </w:p>
        </w:tc>
      </w:tr>
      <w:tr w:rsidR="00563AC7" w:rsidRPr="00531BDF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Pr="00DD436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A876AF" w:rsidRDefault="00563AC7" w:rsidP="00684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Проведение мониторинга осуществления мероприятий по повышению уровня занятости инвалидов в Камчатском крае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Default="006848AC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до 25 числа месяца, следующего за отчетным</w:t>
            </w:r>
            <w:r w:rsidR="00984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AC7" w:rsidRPr="00A876AF">
              <w:rPr>
                <w:rFonts w:ascii="Times New Roman" w:hAnsi="Times New Roman"/>
                <w:sz w:val="24"/>
                <w:szCs w:val="24"/>
              </w:rPr>
              <w:t>201</w:t>
            </w:r>
            <w:r w:rsidR="00563AC7">
              <w:rPr>
                <w:rFonts w:ascii="Times New Roman" w:hAnsi="Times New Roman"/>
                <w:sz w:val="24"/>
                <w:szCs w:val="24"/>
              </w:rPr>
              <w:t>9</w:t>
            </w:r>
            <w:r w:rsidR="00563AC7" w:rsidRPr="00A876A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63AC7" w:rsidRDefault="00563AC7" w:rsidP="00563A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AC7" w:rsidRPr="001C1F27" w:rsidRDefault="00563AC7" w:rsidP="00563A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AC7" w:rsidRPr="001C1F27" w:rsidRDefault="00563AC7" w:rsidP="00563A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AC7" w:rsidRPr="001C1F27" w:rsidRDefault="00563AC7" w:rsidP="00563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A876AF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 xml:space="preserve"> отдела активной политики занятости Агентства по занятости населения и миграционной политике Камчатского края</w:t>
            </w:r>
          </w:p>
          <w:p w:rsidR="00563AC7" w:rsidRPr="00A876AF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>. М</w:t>
            </w:r>
            <w:r>
              <w:rPr>
                <w:rFonts w:ascii="Times New Roman" w:hAnsi="Times New Roman"/>
                <w:sz w:val="24"/>
                <w:szCs w:val="24"/>
              </w:rPr>
              <w:t>иханошина</w:t>
            </w:r>
            <w:r w:rsidRPr="00A87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3AC7" w:rsidRPr="00BB4962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Pr="00CF71FA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BB4962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Выгрузка данных из ПК «Катарсис» (версия 8) в Единую государственную информационную систему социального обеспечения (ЕГИССО)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Pr="00BB4962" w:rsidRDefault="00563AC7" w:rsidP="004C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 xml:space="preserve">каждую пятницу в течение </w:t>
            </w:r>
            <w:r w:rsidR="004C4A73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4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BB4962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</w:t>
            </w:r>
          </w:p>
          <w:p w:rsidR="00563AC7" w:rsidRPr="00BB4962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563AC7" w:rsidRPr="00BB4962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7.19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CF71FA" w:rsidRDefault="004C4A73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="00563AC7">
              <w:rPr>
                <w:rFonts w:ascii="Times New Roman" w:hAnsi="Times New Roman"/>
                <w:sz w:val="24"/>
                <w:szCs w:val="24"/>
              </w:rPr>
              <w:t xml:space="preserve"> интерактивного портала службы занятости населения Камчатского края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Pr="00BB4962" w:rsidRDefault="004C4A73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BB4962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Заместитель начальника отдела рынка труда, программ занятости и информационных технологий</w:t>
            </w:r>
          </w:p>
          <w:p w:rsidR="00563AC7" w:rsidRPr="00BB4962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62">
              <w:rPr>
                <w:rFonts w:ascii="Times New Roman" w:hAnsi="Times New Roman"/>
                <w:sz w:val="24"/>
                <w:szCs w:val="24"/>
              </w:rPr>
              <w:t>И.Д. Семиволос</w:t>
            </w:r>
          </w:p>
        </w:tc>
      </w:tr>
      <w:tr w:rsidR="00563AC7" w:rsidRPr="00BB4962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1168B6" w:rsidRDefault="00563AC7" w:rsidP="00563AC7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0E7E"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Правительства Камчатского края «О внесении изменений в государственную программу Камчатского края «Содействие занятости населения Камчатского края», утвержденную постановлением Правительства Камчатского края от 11.11.2013 № 490-П»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Default="004C4A73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563AC7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1168B6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B6">
              <w:rPr>
                <w:rFonts w:ascii="Times New Roman" w:hAnsi="Times New Roman"/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563AC7" w:rsidRDefault="00563AC7" w:rsidP="00563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B6">
              <w:rPr>
                <w:rFonts w:ascii="Times New Roman" w:hAnsi="Times New Roman"/>
                <w:sz w:val="24"/>
                <w:szCs w:val="24"/>
              </w:rPr>
              <w:t>А.В. Ширкина</w:t>
            </w:r>
          </w:p>
        </w:tc>
      </w:tr>
      <w:tr w:rsidR="00563AC7" w:rsidRPr="00BB4962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7.21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C60E7E" w:rsidRDefault="00563AC7" w:rsidP="00563AC7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комплексного плана противодействия идеологии терроризма в Российской Федерации на 2019-2023 годы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A876AF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563AC7" w:rsidRPr="001168B6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752743" w:rsidRPr="00BB4962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2743" w:rsidRDefault="00752743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7.22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2743" w:rsidRDefault="00752743" w:rsidP="00563AC7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заседания координационного совета работодателей по вопросам оказания содействия в трудоустройстве участников и победителей регионального этапа национального чемпионата по профессиональному мастерству среди инвалидов и лиц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органиченными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возможностями здоровья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Камчатском крае 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2743" w:rsidRDefault="00752743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 2019 года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8AC" w:rsidRPr="00A876AF" w:rsidRDefault="006848AC" w:rsidP="00684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752743" w:rsidRPr="00A876AF" w:rsidRDefault="006848AC" w:rsidP="00684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6848AC" w:rsidRPr="00BB4962" w:rsidTr="00EA7295">
        <w:trPr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48AC" w:rsidRDefault="006848AC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7.23</w:t>
            </w:r>
          </w:p>
        </w:tc>
        <w:tc>
          <w:tcPr>
            <w:tcW w:w="4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8AC" w:rsidRDefault="006848AC" w:rsidP="00563AC7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плановой выездной проверки в отношении краевого государственного казенного учреждения «Центр занятости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848AC" w:rsidRDefault="006848AC" w:rsidP="00684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22.04 - 24.05.2019 года</w:t>
            </w:r>
          </w:p>
        </w:tc>
        <w:tc>
          <w:tcPr>
            <w:tcW w:w="24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48AC" w:rsidRPr="00A876AF" w:rsidRDefault="006848AC" w:rsidP="00684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6848AC" w:rsidRPr="00A876AF" w:rsidRDefault="006848AC" w:rsidP="00684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AF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563AC7" w:rsidRPr="00CB5823" w:rsidTr="008E7B43">
        <w:trPr>
          <w:trHeight w:val="888"/>
          <w:jc w:val="center"/>
        </w:trPr>
        <w:tc>
          <w:tcPr>
            <w:tcW w:w="96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Pr="00CB5823" w:rsidRDefault="00563AC7" w:rsidP="00563AC7">
            <w:pPr>
              <w:spacing w:after="0" w:line="240" w:lineRule="auto"/>
              <w:ind w:left="-539" w:right="-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B2">
              <w:rPr>
                <w:rFonts w:ascii="Times New Roman" w:hAnsi="Times New Roman"/>
                <w:sz w:val="24"/>
                <w:szCs w:val="24"/>
              </w:rPr>
              <w:t>8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 Осуществление полномочий в области миграционной политики</w:t>
            </w:r>
          </w:p>
        </w:tc>
      </w:tr>
      <w:tr w:rsidR="00563AC7" w:rsidRPr="00CB5823" w:rsidTr="00EA7295">
        <w:trPr>
          <w:jc w:val="center"/>
        </w:trPr>
        <w:tc>
          <w:tcPr>
            <w:tcW w:w="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приоритета в трудоустройстве российских граждан на рабочие места, создаваемые для трудоустройства иностранной рабочей силы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563AC7" w:rsidRPr="00CB5823" w:rsidTr="00EA7295">
        <w:trPr>
          <w:jc w:val="center"/>
        </w:trPr>
        <w:tc>
          <w:tcPr>
            <w:tcW w:w="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1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Выдача работодателям заключений о целесообразности привлечения и использования иностранной рабочей силы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563AC7" w:rsidRPr="00CB5823" w:rsidTr="00EA7295">
        <w:trPr>
          <w:jc w:val="center"/>
        </w:trPr>
        <w:tc>
          <w:tcPr>
            <w:tcW w:w="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1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Проведение анализа ситуации на рынке труда иностранных граждан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Pr="00CB5823" w:rsidRDefault="00563AC7" w:rsidP="005F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5F7B84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9A2">
              <w:rPr>
                <w:rFonts w:ascii="Times New Roman" w:hAnsi="Times New Roman"/>
                <w:sz w:val="24"/>
                <w:szCs w:val="24"/>
              </w:rPr>
              <w:t>года</w:t>
            </w:r>
            <w:bookmarkStart w:id="0" w:name="_GoBack"/>
            <w:bookmarkEnd w:id="0"/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563AC7" w:rsidRPr="00CB5823" w:rsidTr="00EA7295">
        <w:trPr>
          <w:jc w:val="center"/>
        </w:trPr>
        <w:tc>
          <w:tcPr>
            <w:tcW w:w="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1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Организация и обеспечение работы центра социальной адаптации мигрантов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563AC7" w:rsidRPr="00CB5823" w:rsidTr="00EA7295">
        <w:trPr>
          <w:jc w:val="center"/>
        </w:trPr>
        <w:tc>
          <w:tcPr>
            <w:tcW w:w="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B582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1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Организация работы центров временного размещения иностранных граждан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563AC7" w:rsidRPr="00CB5823" w:rsidRDefault="00563AC7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466633" w:rsidRPr="00CB5823" w:rsidTr="00EA7295">
        <w:trPr>
          <w:jc w:val="center"/>
        </w:trPr>
        <w:tc>
          <w:tcPr>
            <w:tcW w:w="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633" w:rsidRPr="00466633" w:rsidRDefault="00466633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8.6 </w:t>
            </w:r>
          </w:p>
        </w:tc>
        <w:tc>
          <w:tcPr>
            <w:tcW w:w="41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633" w:rsidRPr="00CB5823" w:rsidRDefault="00466633" w:rsidP="004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Межведомственной комиссии по миграционной политике в Камчатском крае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633" w:rsidRPr="00CB5823" w:rsidRDefault="0007231B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31B">
              <w:rPr>
                <w:rFonts w:ascii="Times New Roman" w:hAnsi="Times New Roman"/>
                <w:sz w:val="24"/>
                <w:szCs w:val="24"/>
              </w:rPr>
              <w:t>май</w:t>
            </w:r>
            <w:r w:rsidR="00466633" w:rsidRPr="0007231B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46663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633" w:rsidRPr="00CB5823" w:rsidRDefault="00466633" w:rsidP="004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466633" w:rsidRPr="00CB5823" w:rsidRDefault="00466633" w:rsidP="004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  <w:tr w:rsidR="00200DE4" w:rsidRPr="00CB5823" w:rsidTr="00EA7295">
        <w:trPr>
          <w:jc w:val="center"/>
        </w:trPr>
        <w:tc>
          <w:tcPr>
            <w:tcW w:w="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00DE4" w:rsidRDefault="00200DE4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41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0DE4" w:rsidRDefault="00200DE4" w:rsidP="004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семинара с работодателями привлекающими иностранную рабочую силу в Камчатском крае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00DE4" w:rsidRPr="0007231B" w:rsidRDefault="00200DE4" w:rsidP="00563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 2019 года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0DE4" w:rsidRPr="00CB5823" w:rsidRDefault="00200DE4" w:rsidP="00200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200DE4" w:rsidRPr="00CB5823" w:rsidRDefault="00200DE4" w:rsidP="00200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23">
              <w:rPr>
                <w:rFonts w:ascii="Times New Roman" w:hAnsi="Times New Roman"/>
                <w:sz w:val="24"/>
                <w:szCs w:val="24"/>
              </w:rPr>
              <w:t>И.А. Голованов</w:t>
            </w:r>
          </w:p>
        </w:tc>
      </w:tr>
    </w:tbl>
    <w:p w:rsidR="001C2873" w:rsidRDefault="001C2873" w:rsidP="001C2873">
      <w:pPr>
        <w:spacing w:after="0" w:line="240" w:lineRule="auto"/>
        <w:rPr>
          <w:color w:val="FF0000"/>
        </w:rPr>
      </w:pPr>
    </w:p>
    <w:p w:rsidR="00851C2C" w:rsidRDefault="00851C2C" w:rsidP="001C2873">
      <w:pPr>
        <w:spacing w:after="0" w:line="240" w:lineRule="auto"/>
        <w:rPr>
          <w:color w:val="FF0000"/>
        </w:rPr>
      </w:pPr>
    </w:p>
    <w:p w:rsidR="00851C2C" w:rsidRDefault="00851C2C" w:rsidP="001C2873">
      <w:pPr>
        <w:spacing w:after="0" w:line="240" w:lineRule="auto"/>
        <w:rPr>
          <w:color w:val="FF0000"/>
        </w:rPr>
      </w:pPr>
    </w:p>
    <w:p w:rsidR="00851C2C" w:rsidRDefault="00851C2C" w:rsidP="001C2873">
      <w:pPr>
        <w:spacing w:after="0" w:line="240" w:lineRule="auto"/>
        <w:rPr>
          <w:color w:val="FF0000"/>
        </w:rPr>
      </w:pPr>
    </w:p>
    <w:p w:rsidR="001A47C2" w:rsidRDefault="001A47C2" w:rsidP="001C2873">
      <w:pPr>
        <w:spacing w:after="0" w:line="240" w:lineRule="auto"/>
        <w:rPr>
          <w:color w:val="FF0000"/>
        </w:rPr>
      </w:pPr>
    </w:p>
    <w:p w:rsidR="001A47C2" w:rsidRDefault="001A47C2" w:rsidP="001C2873">
      <w:pPr>
        <w:spacing w:after="0" w:line="240" w:lineRule="auto"/>
        <w:rPr>
          <w:color w:val="FF0000"/>
        </w:rPr>
      </w:pPr>
    </w:p>
    <w:p w:rsidR="001A47C2" w:rsidRDefault="001A47C2" w:rsidP="001C2873">
      <w:pPr>
        <w:spacing w:after="0" w:line="240" w:lineRule="auto"/>
        <w:rPr>
          <w:color w:val="FF0000"/>
        </w:rPr>
      </w:pPr>
    </w:p>
    <w:p w:rsidR="001A47C2" w:rsidRDefault="001A47C2" w:rsidP="001C2873">
      <w:pPr>
        <w:spacing w:after="0" w:line="240" w:lineRule="auto"/>
        <w:rPr>
          <w:color w:val="FF0000"/>
        </w:rPr>
      </w:pPr>
    </w:p>
    <w:p w:rsidR="00D22676" w:rsidRDefault="00D22676" w:rsidP="001C2873">
      <w:pPr>
        <w:spacing w:after="0" w:line="240" w:lineRule="auto"/>
        <w:rPr>
          <w:color w:val="FF0000"/>
        </w:rPr>
      </w:pPr>
    </w:p>
    <w:p w:rsidR="00D22676" w:rsidRDefault="00D22676" w:rsidP="001C2873">
      <w:pPr>
        <w:spacing w:after="0" w:line="240" w:lineRule="auto"/>
        <w:rPr>
          <w:color w:val="FF0000"/>
        </w:rPr>
      </w:pPr>
    </w:p>
    <w:p w:rsidR="00D22676" w:rsidRDefault="00D22676" w:rsidP="001C2873">
      <w:pPr>
        <w:spacing w:after="0" w:line="240" w:lineRule="auto"/>
        <w:rPr>
          <w:color w:val="FF0000"/>
        </w:rPr>
      </w:pPr>
    </w:p>
    <w:p w:rsidR="00D22676" w:rsidRDefault="00D22676" w:rsidP="001C2873">
      <w:pPr>
        <w:spacing w:after="0" w:line="240" w:lineRule="auto"/>
        <w:rPr>
          <w:color w:val="FF0000"/>
        </w:rPr>
      </w:pPr>
    </w:p>
    <w:p w:rsidR="00D22676" w:rsidRDefault="00D22676" w:rsidP="001C2873">
      <w:pPr>
        <w:spacing w:after="0" w:line="240" w:lineRule="auto"/>
        <w:rPr>
          <w:color w:val="FF0000"/>
        </w:rPr>
      </w:pPr>
    </w:p>
    <w:p w:rsidR="00D22676" w:rsidRDefault="00D22676" w:rsidP="001C2873">
      <w:pPr>
        <w:spacing w:after="0" w:line="240" w:lineRule="auto"/>
        <w:rPr>
          <w:color w:val="FF0000"/>
        </w:rPr>
      </w:pPr>
    </w:p>
    <w:p w:rsidR="00D22676" w:rsidRDefault="00D22676" w:rsidP="001C2873">
      <w:pPr>
        <w:spacing w:after="0" w:line="240" w:lineRule="auto"/>
        <w:rPr>
          <w:color w:val="FF0000"/>
        </w:rPr>
      </w:pPr>
    </w:p>
    <w:p w:rsidR="00D22676" w:rsidRDefault="00D22676" w:rsidP="001C2873">
      <w:pPr>
        <w:spacing w:after="0" w:line="240" w:lineRule="auto"/>
        <w:rPr>
          <w:color w:val="FF0000"/>
        </w:rPr>
      </w:pPr>
    </w:p>
    <w:p w:rsidR="00D22676" w:rsidRDefault="00D22676" w:rsidP="001C2873">
      <w:pPr>
        <w:spacing w:after="0" w:line="240" w:lineRule="auto"/>
        <w:rPr>
          <w:color w:val="FF0000"/>
        </w:rPr>
      </w:pPr>
    </w:p>
    <w:p w:rsidR="00D22676" w:rsidRDefault="00D22676" w:rsidP="001C2873">
      <w:pPr>
        <w:spacing w:after="0" w:line="240" w:lineRule="auto"/>
        <w:rPr>
          <w:color w:val="FF0000"/>
        </w:rPr>
      </w:pPr>
    </w:p>
    <w:p w:rsidR="00D22676" w:rsidRDefault="00D22676" w:rsidP="001C2873">
      <w:pPr>
        <w:spacing w:after="0" w:line="240" w:lineRule="auto"/>
        <w:rPr>
          <w:color w:val="FF0000"/>
        </w:rPr>
      </w:pPr>
    </w:p>
    <w:p w:rsidR="00D22676" w:rsidRDefault="00D22676" w:rsidP="001C2873">
      <w:pPr>
        <w:spacing w:after="0" w:line="240" w:lineRule="auto"/>
        <w:rPr>
          <w:color w:val="FF0000"/>
        </w:rPr>
      </w:pPr>
    </w:p>
    <w:p w:rsidR="00851C2C" w:rsidRDefault="00851C2C" w:rsidP="001C2873">
      <w:pPr>
        <w:spacing w:after="0" w:line="240" w:lineRule="auto"/>
        <w:rPr>
          <w:color w:val="FF0000"/>
        </w:rPr>
      </w:pPr>
    </w:p>
    <w:p w:rsidR="00431661" w:rsidRDefault="00431661" w:rsidP="001C2873">
      <w:pPr>
        <w:spacing w:after="0" w:line="240" w:lineRule="auto"/>
        <w:rPr>
          <w:color w:val="FF0000"/>
        </w:rPr>
      </w:pPr>
    </w:p>
    <w:p w:rsidR="00431661" w:rsidRDefault="00431661" w:rsidP="001C2873">
      <w:pPr>
        <w:spacing w:after="0" w:line="240" w:lineRule="auto"/>
        <w:rPr>
          <w:color w:val="FF0000"/>
        </w:rPr>
      </w:pPr>
    </w:p>
    <w:p w:rsidR="001C2873" w:rsidRPr="0035306F" w:rsidRDefault="001C2873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  <w:r w:rsidRPr="0035306F">
        <w:rPr>
          <w:rFonts w:ascii="Times New Roman" w:hAnsi="Times New Roman"/>
          <w:sz w:val="16"/>
          <w:szCs w:val="16"/>
        </w:rPr>
        <w:t xml:space="preserve">Исп. </w:t>
      </w:r>
    </w:p>
    <w:p w:rsidR="001C2873" w:rsidRPr="0035306F" w:rsidRDefault="001C2873" w:rsidP="001C2873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Екатерина Викторовна Хрячкова</w:t>
      </w:r>
    </w:p>
    <w:p w:rsidR="001C2873" w:rsidRPr="00397149" w:rsidRDefault="001C2873" w:rsidP="00397149">
      <w:pPr>
        <w:spacing w:after="0" w:line="240" w:lineRule="auto"/>
        <w:ind w:right="-28"/>
        <w:rPr>
          <w:rFonts w:ascii="Times New Roman" w:hAnsi="Times New Roman"/>
          <w:sz w:val="16"/>
          <w:szCs w:val="16"/>
        </w:rPr>
      </w:pPr>
      <w:r w:rsidRPr="0035306F">
        <w:rPr>
          <w:rFonts w:ascii="Times New Roman" w:hAnsi="Times New Roman"/>
          <w:sz w:val="16"/>
          <w:szCs w:val="16"/>
        </w:rPr>
        <w:t>Тел. (4152) 42-7</w:t>
      </w:r>
      <w:r w:rsidR="004E19A6">
        <w:rPr>
          <w:rFonts w:ascii="Times New Roman" w:hAnsi="Times New Roman"/>
          <w:sz w:val="16"/>
          <w:szCs w:val="16"/>
        </w:rPr>
        <w:t>9-86</w:t>
      </w:r>
    </w:p>
    <w:sectPr w:rsidR="001C2873" w:rsidRPr="00397149">
      <w:pgSz w:w="11906" w:h="16838"/>
      <w:pgMar w:top="680" w:right="680" w:bottom="568" w:left="720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2F"/>
    <w:rsid w:val="00025F60"/>
    <w:rsid w:val="0007231B"/>
    <w:rsid w:val="00090A0B"/>
    <w:rsid w:val="00096064"/>
    <w:rsid w:val="000F7917"/>
    <w:rsid w:val="00104759"/>
    <w:rsid w:val="00104A0E"/>
    <w:rsid w:val="00106721"/>
    <w:rsid w:val="001158FB"/>
    <w:rsid w:val="00131F69"/>
    <w:rsid w:val="00132B00"/>
    <w:rsid w:val="00152B75"/>
    <w:rsid w:val="001A47C2"/>
    <w:rsid w:val="001A59FA"/>
    <w:rsid w:val="001C1F27"/>
    <w:rsid w:val="001C2873"/>
    <w:rsid w:val="001C503D"/>
    <w:rsid w:val="001C5890"/>
    <w:rsid w:val="001E2712"/>
    <w:rsid w:val="001F6DB2"/>
    <w:rsid w:val="00200DE4"/>
    <w:rsid w:val="00216012"/>
    <w:rsid w:val="00243928"/>
    <w:rsid w:val="002539ED"/>
    <w:rsid w:val="002D270D"/>
    <w:rsid w:val="002D27D9"/>
    <w:rsid w:val="002E1282"/>
    <w:rsid w:val="002E7963"/>
    <w:rsid w:val="00347416"/>
    <w:rsid w:val="003517F0"/>
    <w:rsid w:val="00397149"/>
    <w:rsid w:val="003B1424"/>
    <w:rsid w:val="00416183"/>
    <w:rsid w:val="00431661"/>
    <w:rsid w:val="00466633"/>
    <w:rsid w:val="004749A2"/>
    <w:rsid w:val="004A1BB6"/>
    <w:rsid w:val="004C4A73"/>
    <w:rsid w:val="004E19A6"/>
    <w:rsid w:val="004E57B3"/>
    <w:rsid w:val="004F0A28"/>
    <w:rsid w:val="00531BDF"/>
    <w:rsid w:val="00540899"/>
    <w:rsid w:val="00563AC7"/>
    <w:rsid w:val="00583FDB"/>
    <w:rsid w:val="005B70CC"/>
    <w:rsid w:val="005C06B1"/>
    <w:rsid w:val="005E40DB"/>
    <w:rsid w:val="005E6742"/>
    <w:rsid w:val="005F7B84"/>
    <w:rsid w:val="006128FD"/>
    <w:rsid w:val="00615633"/>
    <w:rsid w:val="00615DD4"/>
    <w:rsid w:val="00641172"/>
    <w:rsid w:val="00654086"/>
    <w:rsid w:val="0066519C"/>
    <w:rsid w:val="00674B4B"/>
    <w:rsid w:val="006848AC"/>
    <w:rsid w:val="006A51BF"/>
    <w:rsid w:val="006E1101"/>
    <w:rsid w:val="00702DF0"/>
    <w:rsid w:val="00706144"/>
    <w:rsid w:val="00717E68"/>
    <w:rsid w:val="00724D95"/>
    <w:rsid w:val="007331F2"/>
    <w:rsid w:val="00741F48"/>
    <w:rsid w:val="00752743"/>
    <w:rsid w:val="00824007"/>
    <w:rsid w:val="008375B9"/>
    <w:rsid w:val="00851C2C"/>
    <w:rsid w:val="008705C6"/>
    <w:rsid w:val="00873EC6"/>
    <w:rsid w:val="008A0E83"/>
    <w:rsid w:val="008B5F06"/>
    <w:rsid w:val="008B755F"/>
    <w:rsid w:val="008C4E37"/>
    <w:rsid w:val="008C61D9"/>
    <w:rsid w:val="008E7B43"/>
    <w:rsid w:val="008F67AA"/>
    <w:rsid w:val="008F75E4"/>
    <w:rsid w:val="009043B0"/>
    <w:rsid w:val="009065F9"/>
    <w:rsid w:val="00923075"/>
    <w:rsid w:val="00984623"/>
    <w:rsid w:val="00986701"/>
    <w:rsid w:val="00994E23"/>
    <w:rsid w:val="00A17E39"/>
    <w:rsid w:val="00A36848"/>
    <w:rsid w:val="00A63F15"/>
    <w:rsid w:val="00A6547D"/>
    <w:rsid w:val="00A876AF"/>
    <w:rsid w:val="00A97288"/>
    <w:rsid w:val="00AD019A"/>
    <w:rsid w:val="00AD2148"/>
    <w:rsid w:val="00AF391A"/>
    <w:rsid w:val="00B05A88"/>
    <w:rsid w:val="00B15275"/>
    <w:rsid w:val="00B2258D"/>
    <w:rsid w:val="00B60BD7"/>
    <w:rsid w:val="00B700DE"/>
    <w:rsid w:val="00B84B35"/>
    <w:rsid w:val="00B9003A"/>
    <w:rsid w:val="00B9226B"/>
    <w:rsid w:val="00B96842"/>
    <w:rsid w:val="00BA6945"/>
    <w:rsid w:val="00BB4962"/>
    <w:rsid w:val="00BD08BC"/>
    <w:rsid w:val="00BD5CB1"/>
    <w:rsid w:val="00BE5AF9"/>
    <w:rsid w:val="00BF75D8"/>
    <w:rsid w:val="00C07A3D"/>
    <w:rsid w:val="00C13B2F"/>
    <w:rsid w:val="00C30176"/>
    <w:rsid w:val="00C308DB"/>
    <w:rsid w:val="00C30995"/>
    <w:rsid w:val="00C3274E"/>
    <w:rsid w:val="00C3436F"/>
    <w:rsid w:val="00C76594"/>
    <w:rsid w:val="00C80A2C"/>
    <w:rsid w:val="00C85E79"/>
    <w:rsid w:val="00C95615"/>
    <w:rsid w:val="00CB5823"/>
    <w:rsid w:val="00CC0FBC"/>
    <w:rsid w:val="00CE257C"/>
    <w:rsid w:val="00CE56AB"/>
    <w:rsid w:val="00CF71FA"/>
    <w:rsid w:val="00CF75A3"/>
    <w:rsid w:val="00D10E64"/>
    <w:rsid w:val="00D17619"/>
    <w:rsid w:val="00D22676"/>
    <w:rsid w:val="00D83EB2"/>
    <w:rsid w:val="00D87EE4"/>
    <w:rsid w:val="00DB0947"/>
    <w:rsid w:val="00DD4363"/>
    <w:rsid w:val="00E52886"/>
    <w:rsid w:val="00E8280C"/>
    <w:rsid w:val="00EA0422"/>
    <w:rsid w:val="00EA7295"/>
    <w:rsid w:val="00EC4197"/>
    <w:rsid w:val="00EC465C"/>
    <w:rsid w:val="00EE1241"/>
    <w:rsid w:val="00EE1907"/>
    <w:rsid w:val="00EE7565"/>
    <w:rsid w:val="00F15A38"/>
    <w:rsid w:val="00F63219"/>
    <w:rsid w:val="00F85FC0"/>
    <w:rsid w:val="00FA038E"/>
    <w:rsid w:val="00FA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A3660-9A47-49A4-8130-7892D13D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16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436C6A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с отступом Знак"/>
    <w:uiPriority w:val="99"/>
    <w:qFormat/>
    <w:locked/>
    <w:rsid w:val="008C7E08"/>
    <w:rPr>
      <w:rFonts w:ascii="Times New Roman" w:hAnsi="Times New Roman"/>
      <w:sz w:val="24"/>
    </w:rPr>
  </w:style>
  <w:style w:type="character" w:customStyle="1" w:styleId="a4">
    <w:name w:val="Текст выноски Знак"/>
    <w:uiPriority w:val="99"/>
    <w:semiHidden/>
    <w:qFormat/>
    <w:locked/>
    <w:rsid w:val="008E3797"/>
    <w:rPr>
      <w:rFonts w:ascii="Tahoma" w:hAnsi="Tahoma"/>
      <w:sz w:val="16"/>
    </w:rPr>
  </w:style>
  <w:style w:type="character" w:customStyle="1" w:styleId="a5">
    <w:name w:val="Основной текст Знак"/>
    <w:basedOn w:val="a0"/>
    <w:uiPriority w:val="99"/>
    <w:semiHidden/>
    <w:qFormat/>
    <w:rsid w:val="00EB6083"/>
    <w:rPr>
      <w:sz w:val="22"/>
      <w:szCs w:val="22"/>
    </w:rPr>
  </w:style>
  <w:style w:type="character" w:customStyle="1" w:styleId="a6">
    <w:name w:val="Название Знак"/>
    <w:basedOn w:val="a0"/>
    <w:qFormat/>
    <w:rsid w:val="00827A8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Heading1">
    <w:name w:val="Heading #1_"/>
    <w:basedOn w:val="a0"/>
    <w:link w:val="Heading10"/>
    <w:uiPriority w:val="99"/>
    <w:qFormat/>
    <w:locked/>
    <w:rsid w:val="00FA06D1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EB6083"/>
    <w:pPr>
      <w:spacing w:after="120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Body Text Indent"/>
    <w:basedOn w:val="a"/>
    <w:uiPriority w:val="99"/>
    <w:rsid w:val="008C7E08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paragraph" w:customStyle="1" w:styleId="ad">
    <w:name w:val="Прижатый влево"/>
    <w:basedOn w:val="a"/>
    <w:uiPriority w:val="99"/>
    <w:qFormat/>
    <w:rsid w:val="00DE012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uiPriority w:val="99"/>
    <w:semiHidden/>
    <w:qFormat/>
    <w:rsid w:val="008E37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C1776"/>
    <w:pPr>
      <w:widowControl w:val="0"/>
    </w:pPr>
    <w:rPr>
      <w:rFonts w:ascii="Times New Roman" w:hAnsi="Times New Roman"/>
      <w:sz w:val="24"/>
    </w:rPr>
  </w:style>
  <w:style w:type="paragraph" w:styleId="af">
    <w:name w:val="Title"/>
    <w:basedOn w:val="a"/>
    <w:qFormat/>
    <w:locked/>
    <w:rsid w:val="00827A8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Heading10">
    <w:name w:val="Heading #1"/>
    <w:basedOn w:val="a"/>
    <w:link w:val="Heading1"/>
    <w:uiPriority w:val="99"/>
    <w:qFormat/>
    <w:rsid w:val="00FA06D1"/>
    <w:pPr>
      <w:shd w:val="clear" w:color="auto" w:fill="FFFFFF"/>
      <w:spacing w:before="420" w:after="180" w:line="240" w:lineRule="atLeast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fontstyle01">
    <w:name w:val="fontstyle01"/>
    <w:basedOn w:val="a0"/>
    <w:rsid w:val="00615DD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160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99166145C51824E0663C50884CF35F755D5D4DB7972434D55E3E192F2921E6E7CC46A498B69EEv132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B99166145C51824E0663C50884CF35F755D5D4DB7972434D55E3E192F2921E6E7CC46A49896FEDv130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B99166145C51824E0663C50884CF35F755D5D4DB7972434D55E3E192F2921E6E7CC46F4983v63DX" TargetMode="External"/><Relationship Id="rId5" Type="http://schemas.openxmlformats.org/officeDocument/2006/relationships/hyperlink" Target="consultantplus://offline/ref=6EB99166145C51824E0663C50884CF35F755D5D4DB7972434D55E3E192F2921E6E7CC468408Bv63B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45B2-567E-4162-B5ED-D3F157CC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15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</Company>
  <LinksUpToDate>false</LinksUpToDate>
  <CharactersWithSpaces>27096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Лукашевская О.Ю.</dc:creator>
  <dc:description/>
  <cp:lastModifiedBy>Рычкова Елена Владимировна</cp:lastModifiedBy>
  <cp:revision>116</cp:revision>
  <cp:lastPrinted>2019-04-30T00:25:00Z</cp:lastPrinted>
  <dcterms:created xsi:type="dcterms:W3CDTF">2018-05-29T04:13:00Z</dcterms:created>
  <dcterms:modified xsi:type="dcterms:W3CDTF">2019-04-30T02:59:00Z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АЗН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-475302521</vt:i4>
  </property>
</Properties>
</file>