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14" w:rsidRDefault="00CF088A" w:rsidP="00904C25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C25">
        <w:rPr>
          <w:rFonts w:ascii="Times New Roman" w:hAnsi="Times New Roman" w:cs="Times New Roman"/>
          <w:b/>
          <w:sz w:val="28"/>
          <w:szCs w:val="28"/>
        </w:rPr>
        <w:t>З</w:t>
      </w:r>
      <w:r w:rsidR="00117414">
        <w:rPr>
          <w:rFonts w:ascii="Times New Roman" w:hAnsi="Times New Roman" w:cs="Times New Roman"/>
          <w:b/>
          <w:sz w:val="28"/>
          <w:szCs w:val="28"/>
        </w:rPr>
        <w:t>АКОН РОССИЙСКОЙ ФЕДЕРАЦИИ</w:t>
      </w:r>
    </w:p>
    <w:p w:rsidR="0003070F" w:rsidRDefault="00904C25" w:rsidP="00904C25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88A" w:rsidRPr="00904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088A" w:rsidRPr="00904C25">
        <w:rPr>
          <w:rFonts w:ascii="Times New Roman" w:hAnsi="Times New Roman" w:cs="Times New Roman"/>
          <w:b/>
          <w:sz w:val="28"/>
          <w:szCs w:val="28"/>
        </w:rPr>
        <w:t>О занятости населения в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Федерации»</w:t>
      </w:r>
    </w:p>
    <w:p w:rsidR="00A967CD" w:rsidRDefault="00A967CD" w:rsidP="00A967CD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C25">
        <w:rPr>
          <w:rFonts w:ascii="Times New Roman" w:hAnsi="Times New Roman" w:cs="Times New Roman"/>
          <w:b/>
          <w:sz w:val="28"/>
          <w:szCs w:val="28"/>
        </w:rPr>
        <w:t xml:space="preserve">от 19.04.1991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904C25">
        <w:rPr>
          <w:rFonts w:ascii="Times New Roman" w:hAnsi="Times New Roman" w:cs="Times New Roman"/>
          <w:b/>
          <w:sz w:val="28"/>
          <w:szCs w:val="28"/>
        </w:rPr>
        <w:t xml:space="preserve"> 1032-1 </w:t>
      </w:r>
    </w:p>
    <w:p w:rsidR="00A967CD" w:rsidRPr="00904C25" w:rsidRDefault="00A967CD" w:rsidP="00904C25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67CD" w:rsidRDefault="00A967CD" w:rsidP="00904C25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15A1" w:rsidRDefault="008E37E4" w:rsidP="001F15A1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4C25">
        <w:rPr>
          <w:rFonts w:ascii="Times New Roman" w:hAnsi="Times New Roman" w:cs="Times New Roman"/>
          <w:b/>
          <w:sz w:val="28"/>
          <w:szCs w:val="28"/>
        </w:rPr>
        <w:t xml:space="preserve">Статья 5. Государственная политика в области содействия </w:t>
      </w:r>
    </w:p>
    <w:p w:rsidR="008E37E4" w:rsidRPr="00904C25" w:rsidRDefault="008E37E4" w:rsidP="001F15A1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b/>
          <w:sz w:val="28"/>
          <w:szCs w:val="28"/>
        </w:rPr>
        <w:t>занятости населения</w:t>
      </w:r>
    </w:p>
    <w:p w:rsidR="008E37E4" w:rsidRPr="00904C25" w:rsidRDefault="008E37E4" w:rsidP="00904C2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37E4" w:rsidRPr="00904C25" w:rsidRDefault="008E37E4" w:rsidP="00904C2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1. Государство проводит политику содействия реализации прав граждан на полную, продуктивную и свободно избранную занятость.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2. Государственная политика в области содействия занятости населения направлена на: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развитие трудовых ресурсов, повышение их мобильности, защиту национального рынка труда;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свободный выбор занятости;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создание условий, обеспечивающих достойную жизнь и свободное развитие человека;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поддержку трудовой и предпринимательской инициативы граждан, осуществляемой в рамках законности, содействие развитию их способностей к производительному, творческому труду;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осуществление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в возрасте от 14 до 18 лет; лица </w:t>
      </w:r>
      <w:proofErr w:type="spellStart"/>
      <w:r w:rsidRPr="00904C2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04C25">
        <w:rPr>
          <w:rFonts w:ascii="Times New Roman" w:hAnsi="Times New Roman" w:cs="Times New Roman"/>
          <w:sz w:val="28"/>
          <w:szCs w:val="28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предупреждение массовой и сокращение длительной (более одного года) безработицы;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lastRenderedPageBreak/>
        <w:t>поощрение работодателей, сохраняющих действующие и создающих новые рабочие места прежде всего для граждан, испытывающих трудности в поиске работы;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объединение усилий участников рынка труда и согласованность их действий при реализации мероприятий по содействию занятости населения;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координацию деятельности в области занятости населения с деятельностью по другим направлениям экономической и социальной политики, включая инвестиционно-структурную политику, регулирование роста и распределение доходов, предупреждение инфляции;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координацию деятельности государственных органов, профессиональных союзов, иных представительных органов работников и работодателей в разработке и реализации мер по обеспечению занятости населения;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трудовых ресурсов субъектами Российской Федерации, включенными в </w:t>
      </w:r>
      <w:hyperlink r:id="rId4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привлечение трудовых ресурсов в которые является приоритетным;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международное сотрудничество в решении проблем занятости населения, включая вопросы,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Федерации, соблюдение международных трудовых норм;</w:t>
      </w:r>
    </w:p>
    <w:p w:rsidR="008E37E4" w:rsidRPr="00904C25" w:rsidRDefault="008E37E4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создание условий для развития негосударственных организаций, осуществляющих деятельность по содействию в трудоустройстве граждан и (или) подбору работников, включая частные агентства занятости, а также для взаимодействия и сотрудничества таких организаций с органами службы занятости.</w:t>
      </w:r>
    </w:p>
    <w:p w:rsidR="00DF5BA9" w:rsidRDefault="00DF5BA9" w:rsidP="00904C25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47E0" w:rsidRDefault="00FB47E0" w:rsidP="00DF5BA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5BA9" w:rsidRDefault="0003070F" w:rsidP="00DF5BA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C25">
        <w:rPr>
          <w:rFonts w:ascii="Times New Roman" w:hAnsi="Times New Roman" w:cs="Times New Roman"/>
          <w:b/>
          <w:sz w:val="28"/>
          <w:szCs w:val="28"/>
        </w:rPr>
        <w:t xml:space="preserve">Статья 25. Содействие работодателей в обеспечении </w:t>
      </w:r>
    </w:p>
    <w:p w:rsidR="0003070F" w:rsidRPr="00904C25" w:rsidRDefault="0003070F" w:rsidP="00DF5BA9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b/>
          <w:sz w:val="28"/>
          <w:szCs w:val="28"/>
        </w:rPr>
        <w:t>занятости населения</w:t>
      </w:r>
    </w:p>
    <w:p w:rsidR="0003070F" w:rsidRPr="00904C25" w:rsidRDefault="0003070F" w:rsidP="00904C2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070F" w:rsidRPr="00904C25" w:rsidRDefault="0003070F" w:rsidP="00904C2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1. Работодатели содействуют проведению государственной политики занятости населения на основе: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lastRenderedPageBreak/>
        <w:t>оказания помощи в трудоустройстве, прохождении профессионального обучения,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создания 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достижения им возраста трех лет. Суммы средств, затраченных работодателями на эти цели, учитываются в составе расходов в порядке и на условиях, которые установлены </w:t>
      </w:r>
      <w:hyperlink r:id="rId5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соблюдения установленной </w:t>
      </w:r>
      <w:hyperlink r:id="rId6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квоты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для трудоустройства инвалидов;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привлечения трудовых ресурсов в субъекты Российской Федерации, включенные в </w:t>
      </w:r>
      <w:hyperlink r:id="rId7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утвержденный Правительством Российской Федерации.</w:t>
      </w:r>
    </w:p>
    <w:p w:rsidR="0003070F" w:rsidRPr="00904C25" w:rsidRDefault="0003070F" w:rsidP="00904C25">
      <w:pPr>
        <w:spacing w:before="28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2.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lastRenderedPageBreak/>
        <w:t>3. Работодатели обязаны ежемесячно представлять органам службы занятости: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8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квотой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3.1.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"Работа в России" в </w:t>
      </w:r>
      <w:hyperlink r:id="rId9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904C25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03070F" w:rsidRPr="00904C25" w:rsidRDefault="00FB47E0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3070F" w:rsidRPr="00904C25">
          <w:rPr>
            <w:rFonts w:ascii="Times New Roman" w:hAnsi="Times New Roman" w:cs="Times New Roman"/>
            <w:color w:val="0000FF"/>
            <w:sz w:val="28"/>
            <w:szCs w:val="28"/>
          </w:rPr>
          <w:t>5.</w:t>
        </w:r>
      </w:hyperlink>
      <w:r w:rsidR="0003070F" w:rsidRPr="00904C25">
        <w:rPr>
          <w:rFonts w:ascii="Times New Roman" w:hAnsi="Times New Roman" w:cs="Times New Roman"/>
          <w:sz w:val="28"/>
          <w:szCs w:val="28"/>
        </w:rPr>
        <w:t xml:space="preserve"> При приеме на работу гражданина, направленного службой занятости, работодатель в пятидневный срок возвращает в службу занятости направление с указанием дня приема гражданина на работу.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>В случае отказа в приеме на работу гражданина, направленного службой занятости,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гражданину.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6.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</w:t>
      </w:r>
      <w:hyperlink r:id="rId11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деловыми качествами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03070F" w:rsidRPr="00904C25" w:rsidRDefault="0003070F" w:rsidP="00904C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</w:t>
      </w:r>
      <w:r w:rsidRPr="00904C2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привлекаются к административной ответственности, установленной </w:t>
      </w:r>
      <w:hyperlink r:id="rId12" w:history="1">
        <w:r w:rsidRPr="00904C2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04C2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3070F" w:rsidRPr="00904C25" w:rsidRDefault="0003070F" w:rsidP="00904C2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C25">
        <w:rPr>
          <w:rFonts w:ascii="Times New Roman" w:hAnsi="Times New Roman" w:cs="Times New Roman"/>
          <w:sz w:val="28"/>
          <w:szCs w:val="28"/>
        </w:rPr>
        <w:br/>
      </w:r>
    </w:p>
    <w:p w:rsidR="007947D5" w:rsidRPr="00904C25" w:rsidRDefault="007947D5" w:rsidP="00904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7D5" w:rsidRPr="00904C25" w:rsidSect="00FD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B"/>
    <w:rsid w:val="000017D3"/>
    <w:rsid w:val="0003070F"/>
    <w:rsid w:val="00117414"/>
    <w:rsid w:val="001F15A1"/>
    <w:rsid w:val="00683D4C"/>
    <w:rsid w:val="007947D5"/>
    <w:rsid w:val="008E37E4"/>
    <w:rsid w:val="00904C25"/>
    <w:rsid w:val="00A967CD"/>
    <w:rsid w:val="00CF088A"/>
    <w:rsid w:val="00DF5BA9"/>
    <w:rsid w:val="00FB47E0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F4A7-877D-4083-8CB5-DE335F81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D1F0B4176A9395DBE0F36D3559ADC735D3FB06404DF880BC8EBCC80CC281FE1713D44K9h3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D1F0B4176A9395DBE0F36D3559ADC725F3CB4620ADF880BC8EBCC80CC281FE1713D429475BA63KDh6C" TargetMode="External"/><Relationship Id="rId12" Type="http://schemas.openxmlformats.org/officeDocument/2006/relationships/hyperlink" Target="consultantplus://offline/ref=A14D1F0B4176A9395DBE0F36D3559ADC735D3FB76701DF880BC8EBCC80CC281FE1713D47947CKBh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D1F0B4176A9395DBE0F36D3559ADC735D3FB06404DF880BC8EBCC80CC281FE1713D44K9h3C" TargetMode="External"/><Relationship Id="rId11" Type="http://schemas.openxmlformats.org/officeDocument/2006/relationships/hyperlink" Target="consultantplus://offline/ref=A14D1F0B4176A9395DBE0F36D3559ADC715535B56005DF880BC8EBCC80CC281FE1713D429475B867KDh0C" TargetMode="External"/><Relationship Id="rId5" Type="http://schemas.openxmlformats.org/officeDocument/2006/relationships/hyperlink" Target="consultantplus://offline/ref=A14D1F0B4176A9395DBE0F36D3559ADC735D3EBF6E03DF880BC8EBCC80CC281FE1713D479475KBhFC" TargetMode="External"/><Relationship Id="rId10" Type="http://schemas.openxmlformats.org/officeDocument/2006/relationships/hyperlink" Target="consultantplus://offline/ref=A14D1F0B4176A9395DBE0F36D3559ADC745439B76F0882820391E7CE87C37708E63831439474BBK6hBC" TargetMode="External"/><Relationship Id="rId4" Type="http://schemas.openxmlformats.org/officeDocument/2006/relationships/hyperlink" Target="consultantplus://offline/ref=F780B69975B0108BCB14C9A3A4C7ECC9074872486FD26F444534C629F8BC3B48A5AE01FD5E44976Ck8M6F" TargetMode="External"/><Relationship Id="rId9" Type="http://schemas.openxmlformats.org/officeDocument/2006/relationships/hyperlink" Target="consultantplus://offline/ref=A14D1F0B4176A9395DBE0F36D3559ADC72543CB56306DF880BC8EBCC80CC281FE1713D429475BA62KDh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Оксана Владимировна</dc:creator>
  <cp:keywords/>
  <dc:description/>
  <cp:lastModifiedBy>Яковенко Оксана Владимировна</cp:lastModifiedBy>
  <cp:revision>13</cp:revision>
  <dcterms:created xsi:type="dcterms:W3CDTF">2018-08-10T02:32:00Z</dcterms:created>
  <dcterms:modified xsi:type="dcterms:W3CDTF">2018-08-15T05:53:00Z</dcterms:modified>
</cp:coreProperties>
</file>