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theme/themeOverride2.xml" ContentType="application/vnd.openxmlformats-officedocument.themeOverrid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oter3.xml" ContentType="application/vnd.openxmlformats-officedocument.wordprocessingml.footer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6D" w:rsidRDefault="00556C6D">
      <w:pPr>
        <w:jc w:val="center"/>
        <w:rPr>
          <w:b/>
          <w:bCs/>
          <w:i/>
          <w:iCs/>
        </w:rPr>
      </w:pPr>
    </w:p>
    <w:p w:rsidR="00556C6D" w:rsidRDefault="00A266D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</w:pPr>
      <w:r>
        <w:rPr>
          <w:noProof/>
        </w:rPr>
        <w:drawing>
          <wp:inline distT="0" distB="0" distL="0" distR="0">
            <wp:extent cx="2948940" cy="8915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</w:pPr>
    </w:p>
    <w:p w:rsidR="00556C6D" w:rsidRDefault="00556C6D">
      <w:pPr>
        <w:pStyle w:val="a3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</w:pPr>
    </w:p>
    <w:p w:rsidR="00556C6D" w:rsidRDefault="00B0450C">
      <w:pPr>
        <w:pStyle w:val="a3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Агентство по занятости населения и миграционной политике  Камчатского края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28"/>
          <w:szCs w:val="28"/>
        </w:rPr>
      </w:pPr>
    </w:p>
    <w:p w:rsidR="00556C6D" w:rsidRDefault="00556C6D">
      <w:pPr>
        <w:pStyle w:val="a5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overflowPunct/>
        <w:autoSpaceDE/>
        <w:autoSpaceDN/>
        <w:adjustRightInd/>
        <w:textAlignment w:val="auto"/>
        <w:rPr>
          <w:b w:val="0"/>
          <w:bCs w:val="0"/>
          <w:sz w:val="24"/>
          <w:szCs w:val="24"/>
        </w:rPr>
      </w:pPr>
    </w:p>
    <w:p w:rsidR="00556C6D" w:rsidRDefault="00556C6D">
      <w:pPr>
        <w:pStyle w:val="a5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overflowPunct/>
        <w:autoSpaceDE/>
        <w:autoSpaceDN/>
        <w:adjustRightInd/>
        <w:textAlignment w:val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3F1EEB">
        <w:rPr>
          <w:sz w:val="28"/>
          <w:szCs w:val="28"/>
        </w:rPr>
        <w:t xml:space="preserve">рынка труда, </w:t>
      </w:r>
      <w:r>
        <w:rPr>
          <w:sz w:val="28"/>
          <w:szCs w:val="28"/>
        </w:rPr>
        <w:t>программ занятости</w:t>
      </w:r>
      <w:r w:rsidR="003F1EEB">
        <w:rPr>
          <w:sz w:val="28"/>
          <w:szCs w:val="28"/>
        </w:rPr>
        <w:t xml:space="preserve"> и информационных технологий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Динамика регистрируемой безработицы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на регулируемом рынке труда Камчатского края 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за </w:t>
      </w:r>
      <w:r w:rsidR="00CF18D9">
        <w:rPr>
          <w:b/>
          <w:bCs/>
          <w:i/>
          <w:iCs/>
          <w:sz w:val="32"/>
          <w:szCs w:val="32"/>
        </w:rPr>
        <w:t>201</w:t>
      </w:r>
      <w:r w:rsidR="00184C77">
        <w:rPr>
          <w:b/>
          <w:bCs/>
          <w:i/>
          <w:iCs/>
          <w:sz w:val="32"/>
          <w:szCs w:val="32"/>
        </w:rPr>
        <w:t>7</w:t>
      </w:r>
      <w:r w:rsidR="00007950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год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D6021C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Экспресс-информация</w:t>
      </w: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b/>
          <w:b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</w:p>
    <w:p w:rsidR="00556C6D" w:rsidRDefault="00556C6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г. Петропавловск-Камчатский</w:t>
      </w:r>
    </w:p>
    <w:p w:rsidR="00556C6D" w:rsidRDefault="009C06A5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jc w:val="center"/>
        <w:rPr>
          <w:sz w:val="22"/>
          <w:szCs w:val="22"/>
        </w:rPr>
      </w:pPr>
      <w:r>
        <w:rPr>
          <w:i/>
          <w:iCs/>
          <w:sz w:val="32"/>
          <w:szCs w:val="32"/>
        </w:rPr>
        <w:t>январь</w:t>
      </w:r>
      <w:r w:rsidR="00556C6D">
        <w:rPr>
          <w:i/>
          <w:iCs/>
          <w:sz w:val="32"/>
          <w:szCs w:val="32"/>
        </w:rPr>
        <w:t xml:space="preserve"> 20</w:t>
      </w:r>
      <w:r w:rsidR="00C23CAF">
        <w:rPr>
          <w:i/>
          <w:iCs/>
          <w:sz w:val="32"/>
          <w:szCs w:val="32"/>
        </w:rPr>
        <w:t>1</w:t>
      </w:r>
      <w:r w:rsidR="00184C77">
        <w:rPr>
          <w:i/>
          <w:iCs/>
          <w:sz w:val="32"/>
          <w:szCs w:val="32"/>
        </w:rPr>
        <w:t>8</w:t>
      </w:r>
      <w:r w:rsidR="00556C6D">
        <w:rPr>
          <w:i/>
          <w:iCs/>
          <w:sz w:val="32"/>
          <w:szCs w:val="32"/>
        </w:rPr>
        <w:t xml:space="preserve"> год</w:t>
      </w:r>
    </w:p>
    <w:p w:rsidR="00556C6D" w:rsidRDefault="00556C6D"/>
    <w:p w:rsidR="00556C6D" w:rsidRDefault="00556C6D"/>
    <w:p w:rsidR="00556C6D" w:rsidRDefault="00556C6D"/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  <w:sectPr w:rsidR="00556C6D">
          <w:footerReference w:type="even" r:id="rId10"/>
          <w:footerReference w:type="default" r:id="rId11"/>
          <w:pgSz w:w="11906" w:h="16838" w:code="9"/>
          <w:pgMar w:top="851" w:right="851" w:bottom="851" w:left="851" w:header="720" w:footer="720" w:gutter="0"/>
          <w:pgNumType w:start="0"/>
          <w:cols w:space="720"/>
          <w:titlePg/>
          <w:rtlGutter/>
        </w:sectPr>
      </w:pPr>
    </w:p>
    <w:p w:rsidR="00D01D6F" w:rsidRDefault="00D01D6F" w:rsidP="00D01D6F">
      <w:pPr>
        <w:tabs>
          <w:tab w:val="left" w:pos="709"/>
        </w:tabs>
        <w:jc w:val="center"/>
        <w:rPr>
          <w:rFonts w:eastAsia="Calibri"/>
          <w:b/>
          <w:sz w:val="32"/>
          <w:szCs w:val="32"/>
        </w:rPr>
      </w:pPr>
      <w:r w:rsidRPr="00B959B7">
        <w:rPr>
          <w:rFonts w:eastAsia="Calibri"/>
          <w:b/>
          <w:sz w:val="32"/>
          <w:szCs w:val="32"/>
        </w:rPr>
        <w:lastRenderedPageBreak/>
        <w:t xml:space="preserve">1. Ситуация на рынке труда Камчатского края </w:t>
      </w:r>
    </w:p>
    <w:p w:rsidR="00D01D6F" w:rsidRPr="00B959B7" w:rsidRDefault="00D01D6F" w:rsidP="00D01D6F">
      <w:pPr>
        <w:tabs>
          <w:tab w:val="left" w:pos="709"/>
        </w:tabs>
        <w:jc w:val="center"/>
        <w:rPr>
          <w:rFonts w:eastAsia="Calibri"/>
          <w:b/>
          <w:sz w:val="32"/>
          <w:szCs w:val="32"/>
        </w:rPr>
      </w:pPr>
      <w:r w:rsidRPr="00B959B7">
        <w:rPr>
          <w:rFonts w:eastAsia="Calibri"/>
          <w:b/>
          <w:sz w:val="32"/>
          <w:szCs w:val="32"/>
        </w:rPr>
        <w:t>в 201</w:t>
      </w:r>
      <w:r w:rsidR="00F66123">
        <w:rPr>
          <w:rFonts w:eastAsia="Calibri"/>
          <w:b/>
          <w:sz w:val="32"/>
          <w:szCs w:val="32"/>
        </w:rPr>
        <w:t>7</w:t>
      </w:r>
      <w:r w:rsidRPr="00B959B7">
        <w:rPr>
          <w:rFonts w:eastAsia="Calibri"/>
          <w:b/>
          <w:sz w:val="32"/>
          <w:szCs w:val="32"/>
        </w:rPr>
        <w:t xml:space="preserve"> год</w:t>
      </w:r>
      <w:r w:rsidR="00EE2C61">
        <w:rPr>
          <w:rFonts w:eastAsia="Calibri"/>
          <w:b/>
          <w:sz w:val="32"/>
          <w:szCs w:val="32"/>
        </w:rPr>
        <w:t>у</w:t>
      </w:r>
    </w:p>
    <w:p w:rsidR="00D01D6F" w:rsidRDefault="00D01D6F" w:rsidP="00D01D6F">
      <w:pPr>
        <w:tabs>
          <w:tab w:val="left" w:pos="709"/>
        </w:tabs>
        <w:jc w:val="center"/>
        <w:rPr>
          <w:rFonts w:eastAsia="Calibri"/>
          <w:sz w:val="32"/>
          <w:szCs w:val="32"/>
        </w:rPr>
      </w:pPr>
    </w:p>
    <w:p w:rsidR="00D94DEC" w:rsidRDefault="0000423E" w:rsidP="005F7C4F">
      <w:pPr>
        <w:tabs>
          <w:tab w:val="left" w:pos="709"/>
        </w:tabs>
        <w:ind w:firstLine="709"/>
        <w:jc w:val="both"/>
        <w:rPr>
          <w:rFonts w:eastAsia="Calibri"/>
          <w:sz w:val="32"/>
          <w:szCs w:val="32"/>
        </w:rPr>
      </w:pPr>
      <w:r w:rsidRPr="00697AD1">
        <w:rPr>
          <w:rFonts w:eastAsia="Calibri"/>
          <w:sz w:val="32"/>
          <w:szCs w:val="32"/>
        </w:rPr>
        <w:t xml:space="preserve">По данным Территориального органа </w:t>
      </w:r>
      <w:r w:rsidR="00EA2436">
        <w:rPr>
          <w:rFonts w:eastAsia="Calibri"/>
          <w:sz w:val="32"/>
          <w:szCs w:val="32"/>
        </w:rPr>
        <w:t>Ф</w:t>
      </w:r>
      <w:r w:rsidRPr="00697AD1">
        <w:rPr>
          <w:rFonts w:eastAsia="Calibri"/>
          <w:sz w:val="32"/>
          <w:szCs w:val="32"/>
        </w:rPr>
        <w:t>едеральной службы государственной статистики по Камчатскому краю</w:t>
      </w:r>
      <w:r w:rsidR="00D94DEC">
        <w:rPr>
          <w:rFonts w:eastAsia="Calibri"/>
          <w:sz w:val="32"/>
          <w:szCs w:val="32"/>
        </w:rPr>
        <w:t xml:space="preserve"> </w:t>
      </w:r>
      <w:r w:rsidR="00D94DEC" w:rsidRPr="00697AD1">
        <w:rPr>
          <w:rFonts w:eastAsia="Calibri"/>
          <w:sz w:val="32"/>
          <w:szCs w:val="32"/>
        </w:rPr>
        <w:t xml:space="preserve">численность экономически активного населения </w:t>
      </w:r>
      <w:r w:rsidR="00D94DEC">
        <w:rPr>
          <w:rFonts w:eastAsia="Calibri"/>
          <w:sz w:val="32"/>
          <w:szCs w:val="32"/>
        </w:rPr>
        <w:t xml:space="preserve">в </w:t>
      </w:r>
      <w:r w:rsidR="00EE2C61">
        <w:rPr>
          <w:rFonts w:eastAsia="Calibri"/>
          <w:sz w:val="32"/>
          <w:szCs w:val="32"/>
        </w:rPr>
        <w:t>декабре</w:t>
      </w:r>
      <w:r w:rsidR="00D94DEC" w:rsidRPr="00697AD1">
        <w:rPr>
          <w:rFonts w:eastAsia="Calibri"/>
          <w:sz w:val="32"/>
          <w:szCs w:val="32"/>
        </w:rPr>
        <w:t xml:space="preserve"> 201</w:t>
      </w:r>
      <w:r w:rsidR="00F66123">
        <w:rPr>
          <w:rFonts w:eastAsia="Calibri"/>
          <w:sz w:val="32"/>
          <w:szCs w:val="32"/>
        </w:rPr>
        <w:t>7</w:t>
      </w:r>
      <w:r w:rsidR="00D94DEC" w:rsidRPr="00697AD1">
        <w:rPr>
          <w:rFonts w:eastAsia="Calibri"/>
          <w:sz w:val="32"/>
          <w:szCs w:val="32"/>
        </w:rPr>
        <w:t xml:space="preserve"> года</w:t>
      </w:r>
      <w:r w:rsidR="00D94DEC">
        <w:rPr>
          <w:rFonts w:eastAsia="Calibri"/>
          <w:sz w:val="32"/>
          <w:szCs w:val="32"/>
        </w:rPr>
        <w:t xml:space="preserve"> </w:t>
      </w:r>
      <w:r w:rsidR="00D94DEC" w:rsidRPr="00697AD1">
        <w:rPr>
          <w:rFonts w:eastAsia="Calibri"/>
          <w:sz w:val="32"/>
          <w:szCs w:val="32"/>
        </w:rPr>
        <w:t xml:space="preserve">составила </w:t>
      </w:r>
      <w:r w:rsidR="00F66123">
        <w:rPr>
          <w:sz w:val="32"/>
          <w:szCs w:val="32"/>
        </w:rPr>
        <w:t>178,2</w:t>
      </w:r>
      <w:r w:rsidR="00EA2436">
        <w:rPr>
          <w:rFonts w:eastAsia="Calibri"/>
          <w:sz w:val="32"/>
          <w:szCs w:val="32"/>
        </w:rPr>
        <w:t xml:space="preserve"> </w:t>
      </w:r>
      <w:r w:rsidR="00D94DEC" w:rsidRPr="00697AD1">
        <w:rPr>
          <w:rFonts w:eastAsia="Calibri"/>
          <w:sz w:val="32"/>
          <w:szCs w:val="32"/>
        </w:rPr>
        <w:t>тыс. человек</w:t>
      </w:r>
      <w:r w:rsidR="00EA2436">
        <w:rPr>
          <w:rFonts w:eastAsia="Calibri"/>
          <w:sz w:val="32"/>
          <w:szCs w:val="32"/>
        </w:rPr>
        <w:t xml:space="preserve"> (</w:t>
      </w:r>
      <w:r w:rsidR="00EE2C61">
        <w:rPr>
          <w:rFonts w:eastAsia="Calibri"/>
          <w:sz w:val="32"/>
          <w:szCs w:val="32"/>
        </w:rPr>
        <w:t>декабрь</w:t>
      </w:r>
      <w:r w:rsidR="00EA2436">
        <w:rPr>
          <w:rFonts w:eastAsia="Calibri"/>
          <w:sz w:val="32"/>
          <w:szCs w:val="32"/>
        </w:rPr>
        <w:t xml:space="preserve"> 201</w:t>
      </w:r>
      <w:r w:rsidR="00F66123">
        <w:rPr>
          <w:rFonts w:eastAsia="Calibri"/>
          <w:sz w:val="32"/>
          <w:szCs w:val="32"/>
        </w:rPr>
        <w:t>6</w:t>
      </w:r>
      <w:r w:rsidR="00EA2436">
        <w:rPr>
          <w:rFonts w:eastAsia="Calibri"/>
          <w:sz w:val="32"/>
          <w:szCs w:val="32"/>
        </w:rPr>
        <w:t xml:space="preserve"> года – </w:t>
      </w:r>
      <w:r w:rsidR="00F66123">
        <w:rPr>
          <w:rFonts w:eastAsia="Calibri"/>
          <w:sz w:val="32"/>
          <w:szCs w:val="32"/>
        </w:rPr>
        <w:t>181,4</w:t>
      </w:r>
      <w:r w:rsidR="00EA2436">
        <w:rPr>
          <w:rFonts w:eastAsia="Calibri"/>
          <w:sz w:val="32"/>
          <w:szCs w:val="32"/>
        </w:rPr>
        <w:t xml:space="preserve"> тыс. чел.), ч</w:t>
      </w:r>
      <w:r w:rsidR="00EA2436" w:rsidRPr="0000423E">
        <w:rPr>
          <w:rFonts w:eastAsia="Calibri"/>
          <w:sz w:val="32"/>
          <w:szCs w:val="32"/>
        </w:rPr>
        <w:t xml:space="preserve">исленность занятых в экономике </w:t>
      </w:r>
      <w:r w:rsidR="00EA2436">
        <w:rPr>
          <w:rFonts w:eastAsia="Calibri"/>
          <w:sz w:val="32"/>
          <w:szCs w:val="32"/>
        </w:rPr>
        <w:t xml:space="preserve">– </w:t>
      </w:r>
      <w:r w:rsidR="00F66123">
        <w:rPr>
          <w:rFonts w:eastAsia="Calibri"/>
          <w:sz w:val="32"/>
          <w:szCs w:val="32"/>
        </w:rPr>
        <w:t>169,9</w:t>
      </w:r>
      <w:r w:rsidR="00EA2436" w:rsidRPr="0000423E">
        <w:rPr>
          <w:rFonts w:eastAsia="Calibri"/>
          <w:sz w:val="32"/>
          <w:szCs w:val="32"/>
        </w:rPr>
        <w:t xml:space="preserve"> тыс. человек </w:t>
      </w:r>
      <w:r w:rsidR="00EA2436" w:rsidRPr="0000423E">
        <w:rPr>
          <w:sz w:val="32"/>
          <w:szCs w:val="32"/>
        </w:rPr>
        <w:t>(</w:t>
      </w:r>
      <w:r w:rsidR="00EE2C61">
        <w:rPr>
          <w:sz w:val="32"/>
          <w:szCs w:val="32"/>
        </w:rPr>
        <w:t>декабрь</w:t>
      </w:r>
      <w:r w:rsidR="00EA2436">
        <w:rPr>
          <w:sz w:val="32"/>
          <w:szCs w:val="32"/>
        </w:rPr>
        <w:t xml:space="preserve"> </w:t>
      </w:r>
      <w:r w:rsidR="00EA2436" w:rsidRPr="0000423E">
        <w:rPr>
          <w:sz w:val="32"/>
          <w:szCs w:val="32"/>
        </w:rPr>
        <w:t>201</w:t>
      </w:r>
      <w:r w:rsidR="00F66123">
        <w:rPr>
          <w:sz w:val="32"/>
          <w:szCs w:val="32"/>
        </w:rPr>
        <w:t>6</w:t>
      </w:r>
      <w:r w:rsidR="004C5CA4">
        <w:rPr>
          <w:sz w:val="32"/>
          <w:szCs w:val="32"/>
        </w:rPr>
        <w:t xml:space="preserve"> года</w:t>
      </w:r>
      <w:r w:rsidR="00EA2436" w:rsidRPr="0000423E">
        <w:rPr>
          <w:sz w:val="32"/>
          <w:szCs w:val="32"/>
        </w:rPr>
        <w:t xml:space="preserve"> – </w:t>
      </w:r>
      <w:r w:rsidR="00EE2C61">
        <w:rPr>
          <w:sz w:val="32"/>
          <w:szCs w:val="32"/>
        </w:rPr>
        <w:t>17</w:t>
      </w:r>
      <w:r w:rsidR="00F66123">
        <w:rPr>
          <w:sz w:val="32"/>
          <w:szCs w:val="32"/>
        </w:rPr>
        <w:t>1</w:t>
      </w:r>
      <w:r w:rsidR="00EA2436">
        <w:rPr>
          <w:sz w:val="32"/>
          <w:szCs w:val="32"/>
        </w:rPr>
        <w:t>,8</w:t>
      </w:r>
      <w:r w:rsidR="00EA2436" w:rsidRPr="0000423E">
        <w:rPr>
          <w:sz w:val="32"/>
          <w:szCs w:val="32"/>
        </w:rPr>
        <w:t xml:space="preserve"> тыс. чел.).</w:t>
      </w:r>
      <w:r w:rsidR="00D94DEC">
        <w:rPr>
          <w:rFonts w:eastAsia="Calibri"/>
          <w:sz w:val="32"/>
          <w:szCs w:val="32"/>
        </w:rPr>
        <w:t xml:space="preserve"> </w:t>
      </w:r>
    </w:p>
    <w:p w:rsidR="0000423E" w:rsidRDefault="0000423E" w:rsidP="005F7C4F">
      <w:pPr>
        <w:tabs>
          <w:tab w:val="left" w:pos="709"/>
        </w:tabs>
        <w:ind w:firstLine="709"/>
        <w:jc w:val="both"/>
        <w:rPr>
          <w:sz w:val="32"/>
          <w:szCs w:val="32"/>
        </w:rPr>
      </w:pPr>
      <w:r w:rsidRPr="0000423E">
        <w:rPr>
          <w:sz w:val="32"/>
          <w:szCs w:val="32"/>
        </w:rPr>
        <w:t xml:space="preserve">Показатели общей безработицы </w:t>
      </w:r>
      <w:r w:rsidR="00F66123">
        <w:rPr>
          <w:sz w:val="32"/>
          <w:szCs w:val="32"/>
        </w:rPr>
        <w:t>снизились</w:t>
      </w:r>
      <w:r w:rsidR="00EE2C61">
        <w:rPr>
          <w:sz w:val="32"/>
          <w:szCs w:val="32"/>
        </w:rPr>
        <w:t xml:space="preserve"> относительно</w:t>
      </w:r>
      <w:r w:rsidRPr="0000423E">
        <w:rPr>
          <w:sz w:val="32"/>
          <w:szCs w:val="32"/>
        </w:rPr>
        <w:t xml:space="preserve"> 201</w:t>
      </w:r>
      <w:r w:rsidR="00F66123">
        <w:rPr>
          <w:sz w:val="32"/>
          <w:szCs w:val="32"/>
        </w:rPr>
        <w:t>6</w:t>
      </w:r>
      <w:r w:rsidRPr="0000423E">
        <w:rPr>
          <w:sz w:val="32"/>
          <w:szCs w:val="32"/>
        </w:rPr>
        <w:t xml:space="preserve"> года. Численность безработных</w:t>
      </w:r>
      <w:r w:rsidR="00EE2C61">
        <w:rPr>
          <w:sz w:val="32"/>
          <w:szCs w:val="32"/>
        </w:rPr>
        <w:t xml:space="preserve">, </w:t>
      </w:r>
      <w:r w:rsidR="00EE2C61" w:rsidRPr="000118B4">
        <w:rPr>
          <w:sz w:val="32"/>
          <w:szCs w:val="32"/>
        </w:rPr>
        <w:t xml:space="preserve">рассчитанная по </w:t>
      </w:r>
      <w:r w:rsidR="00EE2C61" w:rsidRPr="000118B4">
        <w:rPr>
          <w:rFonts w:eastAsia="Calibri"/>
          <w:sz w:val="32"/>
          <w:szCs w:val="32"/>
        </w:rPr>
        <w:t>методологии Международной организации труда,</w:t>
      </w:r>
      <w:r w:rsidRPr="0000423E">
        <w:rPr>
          <w:sz w:val="32"/>
          <w:szCs w:val="32"/>
        </w:rPr>
        <w:t xml:space="preserve"> </w:t>
      </w:r>
      <w:r w:rsidR="00EE2C61" w:rsidRPr="000118B4">
        <w:rPr>
          <w:rFonts w:eastAsia="Calibri"/>
          <w:sz w:val="32"/>
          <w:szCs w:val="32"/>
        </w:rPr>
        <w:t>составила</w:t>
      </w:r>
      <w:r w:rsidR="00EE2C61">
        <w:rPr>
          <w:rFonts w:eastAsia="Calibri"/>
          <w:sz w:val="32"/>
          <w:szCs w:val="32"/>
        </w:rPr>
        <w:t xml:space="preserve"> </w:t>
      </w:r>
      <w:r w:rsidR="00F66123">
        <w:rPr>
          <w:rFonts w:eastAsia="Calibri"/>
          <w:sz w:val="32"/>
          <w:szCs w:val="32"/>
        </w:rPr>
        <w:t>8,3</w:t>
      </w:r>
      <w:r w:rsidRPr="0000423E">
        <w:rPr>
          <w:sz w:val="32"/>
          <w:szCs w:val="32"/>
        </w:rPr>
        <w:t xml:space="preserve"> тыс. человек</w:t>
      </w:r>
      <w:r w:rsidR="00EE2C61">
        <w:rPr>
          <w:sz w:val="32"/>
          <w:szCs w:val="32"/>
        </w:rPr>
        <w:t>,</w:t>
      </w:r>
      <w:r w:rsidR="00EE2C61" w:rsidRPr="00EE2C61">
        <w:rPr>
          <w:sz w:val="32"/>
          <w:szCs w:val="32"/>
        </w:rPr>
        <w:t xml:space="preserve"> </w:t>
      </w:r>
      <w:r w:rsidR="00EE2C61" w:rsidRPr="000118B4">
        <w:rPr>
          <w:sz w:val="32"/>
          <w:szCs w:val="32"/>
        </w:rPr>
        <w:t>что</w:t>
      </w:r>
      <w:r w:rsidR="00945DD7">
        <w:rPr>
          <w:sz w:val="32"/>
          <w:szCs w:val="32"/>
        </w:rPr>
        <w:t xml:space="preserve"> на</w:t>
      </w:r>
      <w:r w:rsidR="00EE2C61" w:rsidRPr="000118B4">
        <w:rPr>
          <w:sz w:val="32"/>
          <w:szCs w:val="32"/>
        </w:rPr>
        <w:t xml:space="preserve"> </w:t>
      </w:r>
      <w:r w:rsidR="000C55AB">
        <w:rPr>
          <w:sz w:val="32"/>
          <w:szCs w:val="32"/>
        </w:rPr>
        <w:t>12,9</w:t>
      </w:r>
      <w:r w:rsidR="00EE2C61" w:rsidRPr="000118B4">
        <w:rPr>
          <w:sz w:val="32"/>
          <w:szCs w:val="32"/>
        </w:rPr>
        <w:t xml:space="preserve">% </w:t>
      </w:r>
      <w:r w:rsidR="00F66123">
        <w:rPr>
          <w:sz w:val="32"/>
          <w:szCs w:val="32"/>
        </w:rPr>
        <w:t>ниже</w:t>
      </w:r>
      <w:r w:rsidR="00EE2C61" w:rsidRPr="000118B4">
        <w:rPr>
          <w:sz w:val="32"/>
          <w:szCs w:val="32"/>
        </w:rPr>
        <w:t xml:space="preserve"> аналогичн</w:t>
      </w:r>
      <w:r w:rsidR="00F66123">
        <w:rPr>
          <w:sz w:val="32"/>
          <w:szCs w:val="32"/>
        </w:rPr>
        <w:t>ого</w:t>
      </w:r>
      <w:r w:rsidR="00EE2C61" w:rsidRPr="000118B4">
        <w:rPr>
          <w:sz w:val="32"/>
          <w:szCs w:val="32"/>
        </w:rPr>
        <w:t xml:space="preserve"> показател</w:t>
      </w:r>
      <w:r w:rsidR="00F66123">
        <w:rPr>
          <w:sz w:val="32"/>
          <w:szCs w:val="32"/>
        </w:rPr>
        <w:t>я</w:t>
      </w:r>
      <w:r w:rsidR="00EE2C61" w:rsidRPr="000118B4">
        <w:rPr>
          <w:sz w:val="32"/>
          <w:szCs w:val="32"/>
        </w:rPr>
        <w:t xml:space="preserve"> за </w:t>
      </w:r>
      <w:r w:rsidR="00EE2C61">
        <w:rPr>
          <w:sz w:val="32"/>
          <w:szCs w:val="32"/>
        </w:rPr>
        <w:t>декабрь</w:t>
      </w:r>
      <w:r w:rsidR="00EE2C61" w:rsidRPr="000118B4">
        <w:rPr>
          <w:sz w:val="32"/>
          <w:szCs w:val="32"/>
        </w:rPr>
        <w:t xml:space="preserve"> 201</w:t>
      </w:r>
      <w:r w:rsidR="00F66123">
        <w:rPr>
          <w:sz w:val="32"/>
          <w:szCs w:val="32"/>
        </w:rPr>
        <w:t>6</w:t>
      </w:r>
      <w:r w:rsidR="00EE2C61" w:rsidRPr="000118B4">
        <w:rPr>
          <w:sz w:val="32"/>
          <w:szCs w:val="32"/>
        </w:rPr>
        <w:t xml:space="preserve"> года.</w:t>
      </w:r>
      <w:r w:rsidRPr="0000423E">
        <w:rPr>
          <w:sz w:val="32"/>
          <w:szCs w:val="32"/>
        </w:rPr>
        <w:t xml:space="preserve"> </w:t>
      </w:r>
      <w:r w:rsidR="00EE2C61" w:rsidRPr="000118B4">
        <w:rPr>
          <w:sz w:val="32"/>
          <w:szCs w:val="32"/>
        </w:rPr>
        <w:t>Уровен</w:t>
      </w:r>
      <w:r w:rsidR="00EE2C61">
        <w:rPr>
          <w:sz w:val="32"/>
          <w:szCs w:val="32"/>
        </w:rPr>
        <w:t xml:space="preserve">ь общей безработицы </w:t>
      </w:r>
      <w:r w:rsidR="00F66123">
        <w:rPr>
          <w:sz w:val="32"/>
          <w:szCs w:val="32"/>
        </w:rPr>
        <w:t>снизился</w:t>
      </w:r>
      <w:r w:rsidR="00EE2C61">
        <w:rPr>
          <w:sz w:val="32"/>
          <w:szCs w:val="32"/>
        </w:rPr>
        <w:t xml:space="preserve"> на 0,6</w:t>
      </w:r>
      <w:r w:rsidR="00EE2C61" w:rsidRPr="000118B4">
        <w:rPr>
          <w:sz w:val="32"/>
          <w:szCs w:val="32"/>
        </w:rPr>
        <w:t xml:space="preserve"> </w:t>
      </w:r>
      <w:proofErr w:type="gramStart"/>
      <w:r w:rsidR="00EE2C61" w:rsidRPr="000118B4">
        <w:rPr>
          <w:sz w:val="32"/>
          <w:szCs w:val="32"/>
        </w:rPr>
        <w:t>процентных</w:t>
      </w:r>
      <w:proofErr w:type="gramEnd"/>
      <w:r w:rsidR="00EE2C61" w:rsidRPr="000118B4">
        <w:rPr>
          <w:sz w:val="32"/>
          <w:szCs w:val="32"/>
        </w:rPr>
        <w:t xml:space="preserve"> пункта и составил </w:t>
      </w:r>
      <w:r w:rsidR="00F66123">
        <w:rPr>
          <w:sz w:val="32"/>
          <w:szCs w:val="32"/>
        </w:rPr>
        <w:t>4,7</w:t>
      </w:r>
      <w:r w:rsidR="00EE2C61" w:rsidRPr="000118B4">
        <w:rPr>
          <w:sz w:val="32"/>
          <w:szCs w:val="32"/>
        </w:rPr>
        <w:t>%.</w:t>
      </w:r>
    </w:p>
    <w:p w:rsidR="00EE2C61" w:rsidRPr="0000423E" w:rsidRDefault="00F66123" w:rsidP="005F7C4F">
      <w:pPr>
        <w:tabs>
          <w:tab w:val="left" w:pos="709"/>
        </w:tabs>
        <w:ind w:firstLine="709"/>
        <w:jc w:val="both"/>
        <w:rPr>
          <w:rFonts w:eastAsia="Calibri"/>
          <w:sz w:val="32"/>
          <w:szCs w:val="32"/>
        </w:rPr>
      </w:pPr>
      <w:r>
        <w:rPr>
          <w:sz w:val="32"/>
          <w:szCs w:val="32"/>
        </w:rPr>
        <w:t>У</w:t>
      </w:r>
      <w:r w:rsidRPr="000118B4">
        <w:rPr>
          <w:sz w:val="32"/>
          <w:szCs w:val="32"/>
        </w:rPr>
        <w:t>ровень занятости</w:t>
      </w:r>
      <w:r>
        <w:rPr>
          <w:sz w:val="32"/>
          <w:szCs w:val="32"/>
        </w:rPr>
        <w:t xml:space="preserve"> </w:t>
      </w:r>
      <w:r w:rsidRPr="000118B4">
        <w:rPr>
          <w:sz w:val="32"/>
          <w:szCs w:val="32"/>
        </w:rPr>
        <w:t>населения Камчатского края</w:t>
      </w:r>
      <w:r>
        <w:rPr>
          <w:sz w:val="32"/>
          <w:szCs w:val="32"/>
        </w:rPr>
        <w:t xml:space="preserve"> в 2017 году</w:t>
      </w:r>
      <w:r w:rsidRPr="000118B4">
        <w:rPr>
          <w:sz w:val="32"/>
          <w:szCs w:val="32"/>
        </w:rPr>
        <w:t xml:space="preserve"> довольно высокий – в пределах 70,0%.</w:t>
      </w:r>
    </w:p>
    <w:p w:rsidR="00945DD7" w:rsidRPr="00D30200" w:rsidRDefault="00D01D6F" w:rsidP="005F7C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D30200">
        <w:rPr>
          <w:sz w:val="32"/>
          <w:szCs w:val="32"/>
        </w:rPr>
        <w:t>рганизации Камчатского края</w:t>
      </w:r>
      <w:r>
        <w:rPr>
          <w:sz w:val="32"/>
          <w:szCs w:val="32"/>
        </w:rPr>
        <w:t xml:space="preserve"> в</w:t>
      </w:r>
      <w:r w:rsidRPr="00D30200">
        <w:rPr>
          <w:sz w:val="32"/>
          <w:szCs w:val="32"/>
        </w:rPr>
        <w:t xml:space="preserve"> 201</w:t>
      </w:r>
      <w:r w:rsidR="00F66123">
        <w:rPr>
          <w:sz w:val="32"/>
          <w:szCs w:val="32"/>
        </w:rPr>
        <w:t>7</w:t>
      </w:r>
      <w:r w:rsidRPr="00D30200">
        <w:rPr>
          <w:sz w:val="32"/>
          <w:szCs w:val="32"/>
        </w:rPr>
        <w:t xml:space="preserve"> год</w:t>
      </w:r>
      <w:r w:rsidR="00945DD7">
        <w:rPr>
          <w:sz w:val="32"/>
          <w:szCs w:val="32"/>
        </w:rPr>
        <w:t>у</w:t>
      </w:r>
      <w:r w:rsidRPr="00D30200">
        <w:rPr>
          <w:sz w:val="32"/>
          <w:szCs w:val="32"/>
        </w:rPr>
        <w:t xml:space="preserve"> заявили в органы государственной службы занятости населения </w:t>
      </w:r>
      <w:r>
        <w:rPr>
          <w:sz w:val="32"/>
          <w:szCs w:val="32"/>
        </w:rPr>
        <w:t xml:space="preserve">об увольнении </w:t>
      </w:r>
      <w:r w:rsidR="00945DD7">
        <w:rPr>
          <w:sz w:val="32"/>
          <w:szCs w:val="32"/>
        </w:rPr>
        <w:t>1</w:t>
      </w:r>
      <w:r w:rsidR="00F66123">
        <w:rPr>
          <w:sz w:val="32"/>
          <w:szCs w:val="32"/>
        </w:rPr>
        <w:t>026</w:t>
      </w:r>
      <w:r w:rsidR="00945DD7">
        <w:rPr>
          <w:sz w:val="32"/>
          <w:szCs w:val="32"/>
        </w:rPr>
        <w:t xml:space="preserve"> </w:t>
      </w:r>
      <w:r w:rsidRPr="00D30200">
        <w:rPr>
          <w:sz w:val="32"/>
          <w:szCs w:val="32"/>
        </w:rPr>
        <w:t>работников в связи с ликвидацией организации либо сокращением ч</w:t>
      </w:r>
      <w:r>
        <w:rPr>
          <w:sz w:val="32"/>
          <w:szCs w:val="32"/>
        </w:rPr>
        <w:t>исленности или штата работников</w:t>
      </w:r>
      <w:r w:rsidRPr="00D30200">
        <w:rPr>
          <w:sz w:val="32"/>
          <w:szCs w:val="32"/>
        </w:rPr>
        <w:t xml:space="preserve">, </w:t>
      </w:r>
      <w:r w:rsidR="00945DD7" w:rsidRPr="000118B4">
        <w:rPr>
          <w:sz w:val="32"/>
          <w:szCs w:val="32"/>
        </w:rPr>
        <w:t xml:space="preserve">что </w:t>
      </w:r>
      <w:r w:rsidR="00F66123">
        <w:rPr>
          <w:sz w:val="32"/>
          <w:szCs w:val="32"/>
        </w:rPr>
        <w:t>в 1,7 раза ниже</w:t>
      </w:r>
      <w:r w:rsidR="00945DD7" w:rsidRPr="000118B4">
        <w:rPr>
          <w:sz w:val="32"/>
          <w:szCs w:val="32"/>
        </w:rPr>
        <w:t xml:space="preserve"> аналогичн</w:t>
      </w:r>
      <w:r w:rsidR="0060467D">
        <w:rPr>
          <w:sz w:val="32"/>
          <w:szCs w:val="32"/>
        </w:rPr>
        <w:t xml:space="preserve">ого </w:t>
      </w:r>
      <w:r w:rsidR="00945DD7" w:rsidRPr="000118B4">
        <w:rPr>
          <w:sz w:val="32"/>
          <w:szCs w:val="32"/>
        </w:rPr>
        <w:t>показател</w:t>
      </w:r>
      <w:r w:rsidR="0060467D">
        <w:rPr>
          <w:sz w:val="32"/>
          <w:szCs w:val="32"/>
        </w:rPr>
        <w:t>я</w:t>
      </w:r>
      <w:r w:rsidR="00945DD7" w:rsidRPr="000118B4">
        <w:rPr>
          <w:sz w:val="32"/>
          <w:szCs w:val="32"/>
        </w:rPr>
        <w:t xml:space="preserve"> 201</w:t>
      </w:r>
      <w:r w:rsidR="0060467D">
        <w:rPr>
          <w:sz w:val="32"/>
          <w:szCs w:val="32"/>
        </w:rPr>
        <w:t>6</w:t>
      </w:r>
      <w:r w:rsidR="00945DD7" w:rsidRPr="000118B4">
        <w:rPr>
          <w:sz w:val="32"/>
          <w:szCs w:val="32"/>
        </w:rPr>
        <w:t xml:space="preserve"> года</w:t>
      </w:r>
      <w:r w:rsidR="00945DD7" w:rsidRPr="00945DD7">
        <w:rPr>
          <w:sz w:val="32"/>
          <w:szCs w:val="32"/>
        </w:rPr>
        <w:t>.</w:t>
      </w:r>
    </w:p>
    <w:p w:rsidR="00D01D6F" w:rsidRPr="00D30200" w:rsidRDefault="00D01D6F" w:rsidP="005F7C4F">
      <w:pPr>
        <w:ind w:firstLine="709"/>
        <w:jc w:val="both"/>
        <w:rPr>
          <w:sz w:val="32"/>
          <w:szCs w:val="32"/>
        </w:rPr>
      </w:pPr>
      <w:r w:rsidRPr="00D30200">
        <w:rPr>
          <w:sz w:val="32"/>
          <w:szCs w:val="32"/>
        </w:rPr>
        <w:t>Основные причины принятия решения об увольнении работников – внесение изменений в штатное расписание, сокращение объема работ, организационно-штатные мероприятия.</w:t>
      </w:r>
    </w:p>
    <w:p w:rsidR="00945DD7" w:rsidRDefault="00D01D6F" w:rsidP="005F7C4F">
      <w:pPr>
        <w:ind w:firstLine="709"/>
        <w:jc w:val="both"/>
        <w:rPr>
          <w:sz w:val="32"/>
          <w:szCs w:val="32"/>
        </w:rPr>
      </w:pPr>
      <w:r w:rsidRPr="00D30200">
        <w:rPr>
          <w:sz w:val="32"/>
          <w:szCs w:val="32"/>
        </w:rPr>
        <w:t xml:space="preserve">Из числа высвобожденных работников </w:t>
      </w:r>
      <w:r w:rsidR="0060467D">
        <w:rPr>
          <w:sz w:val="32"/>
          <w:szCs w:val="32"/>
        </w:rPr>
        <w:t>192</w:t>
      </w:r>
      <w:r w:rsidR="00945DD7" w:rsidRPr="000118B4">
        <w:rPr>
          <w:sz w:val="32"/>
          <w:szCs w:val="32"/>
        </w:rPr>
        <w:t xml:space="preserve"> человек</w:t>
      </w:r>
      <w:r w:rsidR="0060467D">
        <w:rPr>
          <w:sz w:val="32"/>
          <w:szCs w:val="32"/>
        </w:rPr>
        <w:t>а</w:t>
      </w:r>
      <w:r w:rsidR="00945DD7" w:rsidRPr="000118B4">
        <w:rPr>
          <w:sz w:val="32"/>
          <w:szCs w:val="32"/>
        </w:rPr>
        <w:t xml:space="preserve"> трудоустроен</w:t>
      </w:r>
      <w:r w:rsidR="0060467D">
        <w:rPr>
          <w:sz w:val="32"/>
          <w:szCs w:val="32"/>
        </w:rPr>
        <w:t>о на новую работу</w:t>
      </w:r>
      <w:r w:rsidR="00945DD7">
        <w:rPr>
          <w:sz w:val="32"/>
          <w:szCs w:val="32"/>
        </w:rPr>
        <w:t>.</w:t>
      </w:r>
    </w:p>
    <w:p w:rsidR="00945DD7" w:rsidRDefault="00945DD7" w:rsidP="005F7C4F">
      <w:pPr>
        <w:ind w:firstLine="709"/>
        <w:jc w:val="both"/>
        <w:rPr>
          <w:sz w:val="32"/>
          <w:szCs w:val="32"/>
        </w:rPr>
      </w:pPr>
      <w:r w:rsidRPr="000118B4">
        <w:rPr>
          <w:sz w:val="32"/>
          <w:szCs w:val="32"/>
        </w:rPr>
        <w:t>Суммарная численность работников с неполной занятостью в 201</w:t>
      </w:r>
      <w:r w:rsidR="0060467D">
        <w:rPr>
          <w:sz w:val="32"/>
          <w:szCs w:val="32"/>
        </w:rPr>
        <w:t>7</w:t>
      </w:r>
      <w:r w:rsidRPr="000118B4">
        <w:rPr>
          <w:sz w:val="32"/>
          <w:szCs w:val="32"/>
        </w:rPr>
        <w:t xml:space="preserve"> году составила </w:t>
      </w:r>
      <w:r w:rsidR="0060467D">
        <w:rPr>
          <w:sz w:val="32"/>
          <w:szCs w:val="32"/>
        </w:rPr>
        <w:t>83</w:t>
      </w:r>
      <w:r w:rsidRPr="000118B4">
        <w:rPr>
          <w:sz w:val="32"/>
          <w:szCs w:val="32"/>
        </w:rPr>
        <w:t xml:space="preserve"> человек</w:t>
      </w:r>
      <w:r w:rsidR="000C55AB">
        <w:rPr>
          <w:sz w:val="32"/>
          <w:szCs w:val="32"/>
        </w:rPr>
        <w:t>а</w:t>
      </w:r>
      <w:r w:rsidRPr="000118B4">
        <w:rPr>
          <w:sz w:val="32"/>
          <w:szCs w:val="32"/>
        </w:rPr>
        <w:t xml:space="preserve">, что в </w:t>
      </w:r>
      <w:r w:rsidR="0060467D">
        <w:rPr>
          <w:sz w:val="32"/>
          <w:szCs w:val="32"/>
        </w:rPr>
        <w:t>4,3</w:t>
      </w:r>
      <w:r w:rsidRPr="000118B4">
        <w:rPr>
          <w:sz w:val="32"/>
          <w:szCs w:val="32"/>
        </w:rPr>
        <w:t xml:space="preserve"> раза меньше, чем в 201</w:t>
      </w:r>
      <w:r w:rsidR="0060467D">
        <w:rPr>
          <w:sz w:val="32"/>
          <w:szCs w:val="32"/>
        </w:rPr>
        <w:t>6</w:t>
      </w:r>
      <w:r w:rsidRPr="000118B4">
        <w:rPr>
          <w:sz w:val="32"/>
          <w:szCs w:val="32"/>
        </w:rPr>
        <w:t xml:space="preserve"> году</w:t>
      </w:r>
      <w:r>
        <w:rPr>
          <w:sz w:val="32"/>
          <w:szCs w:val="32"/>
        </w:rPr>
        <w:t>.</w:t>
      </w:r>
      <w:r w:rsidRPr="000118B4">
        <w:rPr>
          <w:sz w:val="32"/>
          <w:szCs w:val="32"/>
        </w:rPr>
        <w:t xml:space="preserve"> </w:t>
      </w:r>
    </w:p>
    <w:p w:rsidR="00BA19EB" w:rsidRDefault="00D01D6F" w:rsidP="005F7C4F">
      <w:pPr>
        <w:ind w:firstLine="709"/>
        <w:jc w:val="both"/>
        <w:rPr>
          <w:sz w:val="32"/>
          <w:szCs w:val="32"/>
        </w:rPr>
      </w:pPr>
      <w:r w:rsidRPr="00D30200">
        <w:rPr>
          <w:sz w:val="32"/>
          <w:szCs w:val="32"/>
        </w:rPr>
        <w:t>Из числа работников с неполной занятостью</w:t>
      </w:r>
      <w:r w:rsidR="00BA19EB">
        <w:rPr>
          <w:sz w:val="32"/>
          <w:szCs w:val="32"/>
        </w:rPr>
        <w:t xml:space="preserve"> </w:t>
      </w:r>
      <w:r w:rsidR="0060467D">
        <w:rPr>
          <w:sz w:val="32"/>
          <w:szCs w:val="32"/>
        </w:rPr>
        <w:t>33</w:t>
      </w:r>
      <w:r w:rsidR="00945DD7" w:rsidRPr="000118B4">
        <w:rPr>
          <w:sz w:val="32"/>
          <w:szCs w:val="32"/>
        </w:rPr>
        <w:t xml:space="preserve"> человека</w:t>
      </w:r>
      <w:r w:rsidRPr="00D30200">
        <w:rPr>
          <w:sz w:val="32"/>
          <w:szCs w:val="32"/>
        </w:rPr>
        <w:t xml:space="preserve"> наход</w:t>
      </w:r>
      <w:r w:rsidR="00BA19EB">
        <w:rPr>
          <w:sz w:val="32"/>
          <w:szCs w:val="32"/>
        </w:rPr>
        <w:t>ились</w:t>
      </w:r>
      <w:r w:rsidRPr="00D30200">
        <w:rPr>
          <w:sz w:val="32"/>
          <w:szCs w:val="32"/>
        </w:rPr>
        <w:t xml:space="preserve"> в простое по вине работодателя, </w:t>
      </w:r>
      <w:r w:rsidR="0060467D">
        <w:rPr>
          <w:sz w:val="32"/>
          <w:szCs w:val="32"/>
        </w:rPr>
        <w:t>50</w:t>
      </w:r>
      <w:r w:rsidR="00BA19EB" w:rsidRPr="00D30200">
        <w:rPr>
          <w:sz w:val="32"/>
          <w:szCs w:val="32"/>
        </w:rPr>
        <w:t xml:space="preserve"> человек</w:t>
      </w:r>
      <w:r w:rsidR="00BA19EB">
        <w:rPr>
          <w:sz w:val="32"/>
          <w:szCs w:val="32"/>
        </w:rPr>
        <w:t xml:space="preserve"> </w:t>
      </w:r>
      <w:r w:rsidR="00BA19EB" w:rsidRPr="00D30200">
        <w:rPr>
          <w:sz w:val="32"/>
          <w:szCs w:val="32"/>
        </w:rPr>
        <w:t>трудил</w:t>
      </w:r>
      <w:r w:rsidR="00BA19EB">
        <w:rPr>
          <w:sz w:val="32"/>
          <w:szCs w:val="32"/>
        </w:rPr>
        <w:t>ись в</w:t>
      </w:r>
      <w:r w:rsidRPr="00D30200">
        <w:rPr>
          <w:sz w:val="32"/>
          <w:szCs w:val="32"/>
        </w:rPr>
        <w:t xml:space="preserve"> режиме неполного рабочего времени. </w:t>
      </w:r>
    </w:p>
    <w:p w:rsidR="00BA19EB" w:rsidRDefault="00BA19EB" w:rsidP="005F7C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состоянию на 01.</w:t>
      </w:r>
      <w:r w:rsidR="00945DD7">
        <w:rPr>
          <w:sz w:val="32"/>
          <w:szCs w:val="32"/>
        </w:rPr>
        <w:t>01</w:t>
      </w:r>
      <w:r>
        <w:rPr>
          <w:sz w:val="32"/>
          <w:szCs w:val="32"/>
        </w:rPr>
        <w:t>.201</w:t>
      </w:r>
      <w:r w:rsidR="0060467D">
        <w:rPr>
          <w:sz w:val="32"/>
          <w:szCs w:val="32"/>
        </w:rPr>
        <w:t>8</w:t>
      </w:r>
      <w:r>
        <w:rPr>
          <w:sz w:val="32"/>
          <w:szCs w:val="32"/>
        </w:rPr>
        <w:t xml:space="preserve"> года </w:t>
      </w:r>
      <w:r w:rsidR="00B4439B">
        <w:rPr>
          <w:sz w:val="32"/>
          <w:szCs w:val="32"/>
        </w:rPr>
        <w:t>в режиме</w:t>
      </w:r>
      <w:r w:rsidR="004668E2">
        <w:rPr>
          <w:sz w:val="32"/>
          <w:szCs w:val="32"/>
        </w:rPr>
        <w:t xml:space="preserve"> простоя</w:t>
      </w:r>
      <w:r w:rsidR="00B4439B">
        <w:rPr>
          <w:sz w:val="32"/>
          <w:szCs w:val="32"/>
        </w:rPr>
        <w:t xml:space="preserve"> оставались </w:t>
      </w:r>
      <w:r w:rsidR="0060467D">
        <w:rPr>
          <w:sz w:val="32"/>
          <w:szCs w:val="32"/>
        </w:rPr>
        <w:t>3</w:t>
      </w:r>
      <w:r w:rsidR="00B4439B">
        <w:rPr>
          <w:sz w:val="32"/>
          <w:szCs w:val="32"/>
        </w:rPr>
        <w:t xml:space="preserve"> человек</w:t>
      </w:r>
      <w:r w:rsidR="0060467D">
        <w:rPr>
          <w:sz w:val="32"/>
          <w:szCs w:val="32"/>
        </w:rPr>
        <w:t>а</w:t>
      </w:r>
      <w:r w:rsidR="00B4439B">
        <w:rPr>
          <w:sz w:val="32"/>
          <w:szCs w:val="32"/>
        </w:rPr>
        <w:t xml:space="preserve">, </w:t>
      </w:r>
      <w:r w:rsidR="004668E2">
        <w:rPr>
          <w:sz w:val="32"/>
          <w:szCs w:val="32"/>
        </w:rPr>
        <w:t xml:space="preserve"> режим</w:t>
      </w:r>
      <w:r w:rsidR="004668E2" w:rsidRPr="00D30200">
        <w:rPr>
          <w:sz w:val="32"/>
          <w:szCs w:val="32"/>
        </w:rPr>
        <w:t xml:space="preserve"> неполного рабочего времени</w:t>
      </w:r>
      <w:r w:rsidR="004668E2">
        <w:rPr>
          <w:sz w:val="32"/>
          <w:szCs w:val="32"/>
        </w:rPr>
        <w:t xml:space="preserve"> объявлен для </w:t>
      </w:r>
      <w:r w:rsidR="00B4439B">
        <w:rPr>
          <w:sz w:val="32"/>
          <w:szCs w:val="32"/>
        </w:rPr>
        <w:t>39</w:t>
      </w:r>
      <w:r w:rsidR="004668E2">
        <w:rPr>
          <w:sz w:val="32"/>
          <w:szCs w:val="32"/>
        </w:rPr>
        <w:t xml:space="preserve"> работник</w:t>
      </w:r>
      <w:r w:rsidR="00B4439B">
        <w:rPr>
          <w:sz w:val="32"/>
          <w:szCs w:val="32"/>
        </w:rPr>
        <w:t>ов</w:t>
      </w:r>
      <w:r w:rsidR="004668E2">
        <w:rPr>
          <w:sz w:val="32"/>
          <w:szCs w:val="32"/>
        </w:rPr>
        <w:t>.</w:t>
      </w:r>
    </w:p>
    <w:p w:rsidR="0060467D" w:rsidRDefault="0060467D" w:rsidP="005F7C4F">
      <w:pPr>
        <w:ind w:firstLine="709"/>
        <w:jc w:val="both"/>
        <w:rPr>
          <w:sz w:val="32"/>
          <w:szCs w:val="32"/>
        </w:rPr>
      </w:pPr>
    </w:p>
    <w:p w:rsidR="0060467D" w:rsidRDefault="0060467D" w:rsidP="005F7C4F">
      <w:pPr>
        <w:ind w:firstLine="709"/>
        <w:jc w:val="both"/>
        <w:rPr>
          <w:sz w:val="32"/>
          <w:szCs w:val="32"/>
        </w:rPr>
      </w:pPr>
    </w:p>
    <w:p w:rsidR="00D01D6F" w:rsidRDefault="00D01D6F" w:rsidP="00BA19EB">
      <w:pPr>
        <w:ind w:firstLine="709"/>
        <w:jc w:val="both"/>
        <w:rPr>
          <w:sz w:val="32"/>
          <w:szCs w:val="32"/>
        </w:rPr>
      </w:pPr>
    </w:p>
    <w:p w:rsidR="006C420E" w:rsidRDefault="006C420E" w:rsidP="006C420E">
      <w:pPr>
        <w:pStyle w:val="a3"/>
        <w:rPr>
          <w:sz w:val="32"/>
          <w:szCs w:val="32"/>
        </w:rPr>
      </w:pPr>
    </w:p>
    <w:p w:rsidR="00CE5BC3" w:rsidRDefault="00CE5BC3" w:rsidP="006C420E">
      <w:pPr>
        <w:pStyle w:val="a3"/>
        <w:jc w:val="center"/>
        <w:rPr>
          <w:b/>
          <w:sz w:val="32"/>
          <w:szCs w:val="32"/>
        </w:rPr>
      </w:pPr>
    </w:p>
    <w:p w:rsidR="004668E2" w:rsidRDefault="004668E2" w:rsidP="006C420E">
      <w:pPr>
        <w:pStyle w:val="a3"/>
        <w:jc w:val="center"/>
        <w:rPr>
          <w:b/>
          <w:sz w:val="32"/>
          <w:szCs w:val="32"/>
        </w:rPr>
      </w:pPr>
    </w:p>
    <w:p w:rsidR="004668E2" w:rsidRDefault="004668E2" w:rsidP="006C420E">
      <w:pPr>
        <w:pStyle w:val="a3"/>
        <w:jc w:val="center"/>
        <w:rPr>
          <w:b/>
          <w:sz w:val="32"/>
          <w:szCs w:val="32"/>
        </w:rPr>
      </w:pPr>
    </w:p>
    <w:p w:rsidR="006C420E" w:rsidRDefault="00D01D6F" w:rsidP="006C420E">
      <w:pPr>
        <w:pStyle w:val="a3"/>
        <w:jc w:val="center"/>
        <w:rPr>
          <w:sz w:val="32"/>
          <w:szCs w:val="32"/>
        </w:rPr>
      </w:pPr>
      <w:r w:rsidRPr="00126710">
        <w:rPr>
          <w:b/>
          <w:sz w:val="32"/>
          <w:szCs w:val="32"/>
        </w:rPr>
        <w:lastRenderedPageBreak/>
        <w:t>2. Содействие гражданам в поиске подходящей работы</w:t>
      </w:r>
    </w:p>
    <w:p w:rsidR="006C420E" w:rsidRDefault="006C420E" w:rsidP="00D01D6F">
      <w:pPr>
        <w:pStyle w:val="a3"/>
        <w:ind w:firstLine="720"/>
        <w:rPr>
          <w:sz w:val="32"/>
          <w:szCs w:val="32"/>
        </w:rPr>
      </w:pPr>
    </w:p>
    <w:p w:rsidR="00E42027" w:rsidRPr="006252F2" w:rsidRDefault="006C420E" w:rsidP="005F7C4F">
      <w:pPr>
        <w:pStyle w:val="a3"/>
        <w:ind w:firstLine="709"/>
        <w:rPr>
          <w:sz w:val="32"/>
          <w:szCs w:val="32"/>
        </w:rPr>
      </w:pPr>
      <w:r>
        <w:rPr>
          <w:sz w:val="32"/>
          <w:szCs w:val="32"/>
        </w:rPr>
        <w:t>В течение</w:t>
      </w:r>
      <w:r w:rsidR="00E42027">
        <w:rPr>
          <w:sz w:val="32"/>
          <w:szCs w:val="32"/>
        </w:rPr>
        <w:t xml:space="preserve"> 201</w:t>
      </w:r>
      <w:r w:rsidR="0057691B" w:rsidRPr="0057691B">
        <w:rPr>
          <w:sz w:val="32"/>
          <w:szCs w:val="32"/>
        </w:rPr>
        <w:t>7</w:t>
      </w:r>
      <w:r w:rsidR="00E42027">
        <w:rPr>
          <w:sz w:val="32"/>
          <w:szCs w:val="32"/>
        </w:rPr>
        <w:t xml:space="preserve"> года</w:t>
      </w:r>
      <w:r w:rsidR="00E42027" w:rsidRPr="006252F2">
        <w:rPr>
          <w:sz w:val="32"/>
          <w:szCs w:val="32"/>
        </w:rPr>
        <w:t xml:space="preserve"> орган</w:t>
      </w:r>
      <w:r w:rsidR="00E42027">
        <w:rPr>
          <w:sz w:val="32"/>
          <w:szCs w:val="32"/>
        </w:rPr>
        <w:t>ами</w:t>
      </w:r>
      <w:r w:rsidR="00E42027" w:rsidRPr="006252F2">
        <w:rPr>
          <w:sz w:val="32"/>
          <w:szCs w:val="32"/>
        </w:rPr>
        <w:t xml:space="preserve">  государственной службы занятости населения Камчатского края зарегистрирован</w:t>
      </w:r>
      <w:r w:rsidR="00C866B7">
        <w:rPr>
          <w:sz w:val="32"/>
          <w:szCs w:val="32"/>
        </w:rPr>
        <w:t xml:space="preserve"> </w:t>
      </w:r>
      <w:r w:rsidR="0057691B">
        <w:rPr>
          <w:sz w:val="32"/>
          <w:szCs w:val="32"/>
        </w:rPr>
        <w:t>12771</w:t>
      </w:r>
      <w:r w:rsidR="00E42027" w:rsidRPr="006252F2">
        <w:rPr>
          <w:sz w:val="32"/>
          <w:szCs w:val="32"/>
        </w:rPr>
        <w:t xml:space="preserve"> человек,</w:t>
      </w:r>
      <w:r w:rsidR="00E42027">
        <w:rPr>
          <w:sz w:val="32"/>
          <w:szCs w:val="32"/>
        </w:rPr>
        <w:t xml:space="preserve"> обративши</w:t>
      </w:r>
      <w:r w:rsidR="0057691B">
        <w:rPr>
          <w:sz w:val="32"/>
          <w:szCs w:val="32"/>
        </w:rPr>
        <w:t>й</w:t>
      </w:r>
      <w:r w:rsidR="00E42027">
        <w:rPr>
          <w:sz w:val="32"/>
          <w:szCs w:val="32"/>
        </w:rPr>
        <w:t>ся за содействием в трудоустройстве,</w:t>
      </w:r>
      <w:r w:rsidR="00C866B7">
        <w:rPr>
          <w:sz w:val="32"/>
          <w:szCs w:val="32"/>
        </w:rPr>
        <w:t xml:space="preserve"> </w:t>
      </w:r>
      <w:r w:rsidR="00E42027">
        <w:rPr>
          <w:sz w:val="32"/>
          <w:szCs w:val="32"/>
        </w:rPr>
        <w:t>из них</w:t>
      </w:r>
      <w:r w:rsidR="00C866B7">
        <w:rPr>
          <w:sz w:val="32"/>
          <w:szCs w:val="32"/>
        </w:rPr>
        <w:t xml:space="preserve"> </w:t>
      </w:r>
      <w:r w:rsidR="0057691B">
        <w:rPr>
          <w:sz w:val="32"/>
          <w:szCs w:val="32"/>
        </w:rPr>
        <w:t>9614</w:t>
      </w:r>
      <w:r w:rsidR="00E42027" w:rsidRPr="006252F2">
        <w:rPr>
          <w:sz w:val="32"/>
          <w:szCs w:val="32"/>
        </w:rPr>
        <w:t xml:space="preserve"> человек – </w:t>
      </w:r>
      <w:r w:rsidR="00E42027">
        <w:rPr>
          <w:sz w:val="32"/>
          <w:szCs w:val="32"/>
        </w:rPr>
        <w:t xml:space="preserve">граждане, </w:t>
      </w:r>
      <w:r w:rsidR="00E42027" w:rsidRPr="006252F2">
        <w:rPr>
          <w:sz w:val="32"/>
          <w:szCs w:val="32"/>
        </w:rPr>
        <w:t>не заняты</w:t>
      </w:r>
      <w:r w:rsidR="00E42027">
        <w:rPr>
          <w:sz w:val="32"/>
          <w:szCs w:val="32"/>
        </w:rPr>
        <w:t>е</w:t>
      </w:r>
      <w:r w:rsidR="00E42027" w:rsidRPr="006252F2">
        <w:rPr>
          <w:sz w:val="32"/>
          <w:szCs w:val="32"/>
        </w:rPr>
        <w:t xml:space="preserve"> трудовой деятельностью</w:t>
      </w:r>
      <w:r w:rsidR="00E42027">
        <w:rPr>
          <w:sz w:val="32"/>
          <w:szCs w:val="32"/>
        </w:rPr>
        <w:t>. Ч</w:t>
      </w:r>
      <w:r w:rsidR="00E42027" w:rsidRPr="006252F2">
        <w:rPr>
          <w:sz w:val="32"/>
          <w:szCs w:val="32"/>
        </w:rPr>
        <w:t xml:space="preserve">исленность зарегистрированных граждан </w:t>
      </w:r>
      <w:r w:rsidR="0057691B">
        <w:rPr>
          <w:sz w:val="32"/>
          <w:szCs w:val="32"/>
        </w:rPr>
        <w:t>уменьшилась</w:t>
      </w:r>
      <w:r w:rsidR="00E42027" w:rsidRPr="006252F2">
        <w:rPr>
          <w:sz w:val="32"/>
          <w:szCs w:val="32"/>
        </w:rPr>
        <w:t xml:space="preserve"> на </w:t>
      </w:r>
      <w:r w:rsidR="0057691B">
        <w:rPr>
          <w:sz w:val="32"/>
          <w:szCs w:val="32"/>
        </w:rPr>
        <w:t>6,3</w:t>
      </w:r>
      <w:r w:rsidR="00E42027" w:rsidRPr="006252F2">
        <w:rPr>
          <w:sz w:val="32"/>
          <w:szCs w:val="32"/>
        </w:rPr>
        <w:t>%</w:t>
      </w:r>
      <w:r w:rsidR="00E42027">
        <w:rPr>
          <w:sz w:val="32"/>
          <w:szCs w:val="32"/>
        </w:rPr>
        <w:t xml:space="preserve"> п</w:t>
      </w:r>
      <w:r w:rsidR="00E42027" w:rsidRPr="006252F2">
        <w:rPr>
          <w:sz w:val="32"/>
          <w:szCs w:val="32"/>
        </w:rPr>
        <w:t>о</w:t>
      </w:r>
      <w:r w:rsidR="00F62129">
        <w:rPr>
          <w:sz w:val="32"/>
          <w:szCs w:val="32"/>
        </w:rPr>
        <w:t xml:space="preserve"> </w:t>
      </w:r>
      <w:r w:rsidR="00E42027" w:rsidRPr="006252F2">
        <w:rPr>
          <w:sz w:val="32"/>
          <w:szCs w:val="32"/>
        </w:rPr>
        <w:t>сравнению с</w:t>
      </w:r>
      <w:r w:rsidR="00E42027">
        <w:rPr>
          <w:sz w:val="32"/>
          <w:szCs w:val="32"/>
        </w:rPr>
        <w:t xml:space="preserve"> 201</w:t>
      </w:r>
      <w:r w:rsidR="0057691B">
        <w:rPr>
          <w:sz w:val="32"/>
          <w:szCs w:val="32"/>
        </w:rPr>
        <w:t>6</w:t>
      </w:r>
      <w:r w:rsidR="00E42027">
        <w:rPr>
          <w:sz w:val="32"/>
          <w:szCs w:val="32"/>
        </w:rPr>
        <w:t xml:space="preserve"> год</w:t>
      </w:r>
      <w:r w:rsidR="00F93940">
        <w:rPr>
          <w:sz w:val="32"/>
          <w:szCs w:val="32"/>
        </w:rPr>
        <w:t>ом</w:t>
      </w:r>
      <w:r w:rsidR="00E42027" w:rsidRPr="006252F2">
        <w:rPr>
          <w:sz w:val="32"/>
          <w:szCs w:val="32"/>
        </w:rPr>
        <w:t>.</w:t>
      </w:r>
    </w:p>
    <w:p w:rsidR="00E42027" w:rsidRPr="00783D53" w:rsidRDefault="00E42027" w:rsidP="00E42027">
      <w:pPr>
        <w:pStyle w:val="a3"/>
        <w:ind w:firstLine="720"/>
        <w:jc w:val="center"/>
        <w:rPr>
          <w:sz w:val="20"/>
          <w:szCs w:val="20"/>
        </w:rPr>
      </w:pPr>
    </w:p>
    <w:p w:rsidR="00845898" w:rsidRDefault="00E42027" w:rsidP="00E42027">
      <w:pPr>
        <w:pStyle w:val="a3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Динамика численности граждан</w:t>
      </w:r>
      <w:r w:rsidR="00845898">
        <w:rPr>
          <w:b/>
          <w:bCs/>
          <w:sz w:val="32"/>
          <w:szCs w:val="32"/>
        </w:rPr>
        <w:t xml:space="preserve">, </w:t>
      </w:r>
    </w:p>
    <w:p w:rsidR="00E42027" w:rsidRDefault="006C420E" w:rsidP="00E42027">
      <w:pPr>
        <w:pStyle w:val="a3"/>
        <w:ind w:firstLine="72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о</w:t>
      </w:r>
      <w:r w:rsidR="00845898">
        <w:rPr>
          <w:b/>
          <w:bCs/>
          <w:sz w:val="32"/>
          <w:szCs w:val="32"/>
        </w:rPr>
        <w:t>братившихся</w:t>
      </w:r>
      <w:proofErr w:type="gramEnd"/>
      <w:r>
        <w:rPr>
          <w:b/>
          <w:bCs/>
          <w:sz w:val="32"/>
          <w:szCs w:val="32"/>
        </w:rPr>
        <w:t xml:space="preserve"> за содействием</w:t>
      </w:r>
      <w:r w:rsidR="00845898">
        <w:rPr>
          <w:b/>
          <w:bCs/>
          <w:sz w:val="32"/>
          <w:szCs w:val="32"/>
        </w:rPr>
        <w:t xml:space="preserve"> в поиске подходящей работы</w:t>
      </w:r>
    </w:p>
    <w:p w:rsidR="00E42027" w:rsidRDefault="00E42027" w:rsidP="00E42027">
      <w:pPr>
        <w:pStyle w:val="a3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201</w:t>
      </w:r>
      <w:r w:rsidR="0057691B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, 201</w:t>
      </w:r>
      <w:r w:rsidR="0057691B">
        <w:rPr>
          <w:b/>
          <w:bCs/>
          <w:sz w:val="32"/>
          <w:szCs w:val="32"/>
        </w:rPr>
        <w:t>7</w:t>
      </w:r>
      <w:r w:rsidR="00CE3F4A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г.г</w:t>
      </w:r>
      <w:proofErr w:type="spellEnd"/>
      <w:r>
        <w:rPr>
          <w:b/>
          <w:bCs/>
          <w:sz w:val="32"/>
          <w:szCs w:val="32"/>
        </w:rPr>
        <w:t>. (человек)</w:t>
      </w:r>
    </w:p>
    <w:p w:rsidR="00E42027" w:rsidRDefault="00E42027" w:rsidP="00E42027">
      <w:pPr>
        <w:pStyle w:val="a3"/>
        <w:ind w:firstLine="720"/>
        <w:jc w:val="center"/>
      </w:pPr>
      <w:r>
        <w:rPr>
          <w:noProof/>
        </w:rPr>
        <w:drawing>
          <wp:inline distT="0" distB="0" distL="0" distR="0">
            <wp:extent cx="6141720" cy="2362200"/>
            <wp:effectExtent l="0" t="0" r="0" b="0"/>
            <wp:docPr id="26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C0400" w:rsidRDefault="003C0400" w:rsidP="00E42027">
      <w:pPr>
        <w:ind w:firstLine="720"/>
        <w:jc w:val="both"/>
        <w:rPr>
          <w:sz w:val="32"/>
          <w:szCs w:val="32"/>
        </w:rPr>
      </w:pPr>
    </w:p>
    <w:p w:rsidR="004477C0" w:rsidRDefault="00E42027" w:rsidP="005F7C4F">
      <w:pPr>
        <w:ind w:firstLine="709"/>
        <w:jc w:val="both"/>
        <w:rPr>
          <w:sz w:val="32"/>
          <w:szCs w:val="32"/>
        </w:rPr>
      </w:pPr>
      <w:r w:rsidRPr="00A9109C">
        <w:rPr>
          <w:sz w:val="32"/>
          <w:szCs w:val="32"/>
        </w:rPr>
        <w:t>Среди</w:t>
      </w:r>
      <w:r>
        <w:rPr>
          <w:sz w:val="32"/>
          <w:szCs w:val="32"/>
        </w:rPr>
        <w:t xml:space="preserve">  граждан,</w:t>
      </w:r>
      <w:r w:rsidRPr="00A9109C">
        <w:rPr>
          <w:sz w:val="32"/>
          <w:szCs w:val="32"/>
        </w:rPr>
        <w:t xml:space="preserve"> обратившихся</w:t>
      </w:r>
      <w:r w:rsidRPr="00A344A0">
        <w:rPr>
          <w:sz w:val="32"/>
          <w:szCs w:val="32"/>
        </w:rPr>
        <w:t xml:space="preserve"> за содействием в поиске подходящей работы</w:t>
      </w:r>
      <w:r>
        <w:rPr>
          <w:sz w:val="32"/>
          <w:szCs w:val="32"/>
        </w:rPr>
        <w:t>,</w:t>
      </w:r>
      <w:r w:rsidRPr="00A344A0">
        <w:rPr>
          <w:sz w:val="32"/>
          <w:szCs w:val="32"/>
        </w:rPr>
        <w:t xml:space="preserve"> женщин</w:t>
      </w:r>
      <w:r w:rsidR="008465CD">
        <w:rPr>
          <w:sz w:val="32"/>
          <w:szCs w:val="32"/>
        </w:rPr>
        <w:t xml:space="preserve"> – </w:t>
      </w:r>
      <w:r w:rsidR="00404C6F">
        <w:rPr>
          <w:sz w:val="32"/>
          <w:szCs w:val="32"/>
        </w:rPr>
        <w:t>44,</w:t>
      </w:r>
      <w:r w:rsidR="00694E63">
        <w:rPr>
          <w:sz w:val="32"/>
          <w:szCs w:val="32"/>
        </w:rPr>
        <w:t>4</w:t>
      </w:r>
      <w:r w:rsidRPr="00A344A0">
        <w:rPr>
          <w:sz w:val="32"/>
          <w:szCs w:val="32"/>
        </w:rPr>
        <w:t>%,</w:t>
      </w:r>
      <w:r>
        <w:rPr>
          <w:sz w:val="32"/>
          <w:szCs w:val="32"/>
        </w:rPr>
        <w:t xml:space="preserve"> мужчин – </w:t>
      </w:r>
      <w:r w:rsidR="00404C6F">
        <w:rPr>
          <w:sz w:val="32"/>
          <w:szCs w:val="32"/>
        </w:rPr>
        <w:t>55,</w:t>
      </w:r>
      <w:r w:rsidR="00694E63">
        <w:rPr>
          <w:sz w:val="32"/>
          <w:szCs w:val="32"/>
        </w:rPr>
        <w:t>6</w:t>
      </w:r>
      <w:r>
        <w:rPr>
          <w:sz w:val="32"/>
          <w:szCs w:val="32"/>
        </w:rPr>
        <w:t>%,</w:t>
      </w:r>
      <w:r w:rsidRPr="00A344A0">
        <w:rPr>
          <w:sz w:val="32"/>
          <w:szCs w:val="32"/>
        </w:rPr>
        <w:t xml:space="preserve"> граждан в возрасте 14-29 лет – </w:t>
      </w:r>
      <w:r w:rsidR="00404C6F">
        <w:rPr>
          <w:sz w:val="32"/>
          <w:szCs w:val="32"/>
        </w:rPr>
        <w:t>47,</w:t>
      </w:r>
      <w:r w:rsidR="00694E63">
        <w:rPr>
          <w:sz w:val="32"/>
          <w:szCs w:val="32"/>
        </w:rPr>
        <w:t>6</w:t>
      </w:r>
      <w:r w:rsidRPr="00A344A0">
        <w:rPr>
          <w:sz w:val="32"/>
          <w:szCs w:val="32"/>
        </w:rPr>
        <w:t xml:space="preserve">%, граждан </w:t>
      </w:r>
      <w:proofErr w:type="spellStart"/>
      <w:r w:rsidRPr="00A344A0">
        <w:rPr>
          <w:sz w:val="32"/>
          <w:szCs w:val="32"/>
        </w:rPr>
        <w:t>предпенсионного</w:t>
      </w:r>
      <w:proofErr w:type="spellEnd"/>
      <w:r w:rsidRPr="00A344A0">
        <w:rPr>
          <w:sz w:val="32"/>
          <w:szCs w:val="32"/>
        </w:rPr>
        <w:t xml:space="preserve"> возраста – </w:t>
      </w:r>
      <w:r w:rsidR="00694E63">
        <w:rPr>
          <w:sz w:val="32"/>
          <w:szCs w:val="32"/>
        </w:rPr>
        <w:t>4,4</w:t>
      </w:r>
      <w:r w:rsidRPr="00A344A0">
        <w:rPr>
          <w:sz w:val="32"/>
          <w:szCs w:val="32"/>
        </w:rPr>
        <w:t>%,</w:t>
      </w:r>
      <w:r w:rsidR="00CE3F4A">
        <w:rPr>
          <w:sz w:val="32"/>
          <w:szCs w:val="32"/>
        </w:rPr>
        <w:t xml:space="preserve"> </w:t>
      </w:r>
      <w:r w:rsidR="009B001B">
        <w:rPr>
          <w:sz w:val="32"/>
          <w:szCs w:val="32"/>
        </w:rPr>
        <w:t>пенсионер</w:t>
      </w:r>
      <w:r w:rsidR="008465CD">
        <w:rPr>
          <w:sz w:val="32"/>
          <w:szCs w:val="32"/>
        </w:rPr>
        <w:t>ов</w:t>
      </w:r>
      <w:r w:rsidR="009B001B">
        <w:rPr>
          <w:sz w:val="32"/>
          <w:szCs w:val="32"/>
        </w:rPr>
        <w:t>, стремящи</w:t>
      </w:r>
      <w:r w:rsidR="008465CD">
        <w:rPr>
          <w:sz w:val="32"/>
          <w:szCs w:val="32"/>
        </w:rPr>
        <w:t>х</w:t>
      </w:r>
      <w:r w:rsidR="009B001B">
        <w:rPr>
          <w:sz w:val="32"/>
          <w:szCs w:val="32"/>
        </w:rPr>
        <w:t>ся возобновить трудовую деятельность,</w:t>
      </w:r>
      <w:r w:rsidRPr="00A344A0">
        <w:rPr>
          <w:sz w:val="32"/>
          <w:szCs w:val="32"/>
        </w:rPr>
        <w:t xml:space="preserve"> – </w:t>
      </w:r>
      <w:r w:rsidR="00694E63">
        <w:rPr>
          <w:sz w:val="32"/>
          <w:szCs w:val="32"/>
        </w:rPr>
        <w:t>3,6</w:t>
      </w:r>
      <w:r w:rsidRPr="00A344A0">
        <w:rPr>
          <w:sz w:val="32"/>
          <w:szCs w:val="32"/>
        </w:rPr>
        <w:t>%, граждан, относящи</w:t>
      </w:r>
      <w:r w:rsidR="008465CD">
        <w:rPr>
          <w:sz w:val="32"/>
          <w:szCs w:val="32"/>
        </w:rPr>
        <w:t>х</w:t>
      </w:r>
      <w:r w:rsidRPr="00A344A0">
        <w:rPr>
          <w:sz w:val="32"/>
          <w:szCs w:val="32"/>
        </w:rPr>
        <w:t xml:space="preserve">ся к категории инвалидов, – </w:t>
      </w:r>
      <w:r w:rsidR="00694E63">
        <w:rPr>
          <w:sz w:val="32"/>
          <w:szCs w:val="32"/>
        </w:rPr>
        <w:t>1,9</w:t>
      </w:r>
      <w:r w:rsidRPr="00A344A0">
        <w:rPr>
          <w:sz w:val="32"/>
          <w:szCs w:val="32"/>
        </w:rPr>
        <w:t>%.</w:t>
      </w:r>
    </w:p>
    <w:p w:rsidR="00404C6F" w:rsidRDefault="00404C6F" w:rsidP="005F7C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причинам прекращения трудовой деятельности: </w:t>
      </w:r>
    </w:p>
    <w:p w:rsidR="00404C6F" w:rsidRDefault="00404C6F" w:rsidP="005F7C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</w:t>
      </w:r>
      <w:r w:rsidRPr="00220CAD">
        <w:rPr>
          <w:sz w:val="32"/>
          <w:szCs w:val="32"/>
        </w:rPr>
        <w:t>раждане, уволенные в связи с ликвидацией организации либо сокращением численности или штата работников организации, в общей численности обратившихся составили</w:t>
      </w:r>
      <w:r>
        <w:rPr>
          <w:sz w:val="32"/>
          <w:szCs w:val="32"/>
        </w:rPr>
        <w:t xml:space="preserve"> </w:t>
      </w:r>
      <w:r w:rsidR="008C5A97">
        <w:rPr>
          <w:sz w:val="32"/>
          <w:szCs w:val="32"/>
        </w:rPr>
        <w:t>6,6</w:t>
      </w:r>
      <w:r w:rsidRPr="00220CAD">
        <w:rPr>
          <w:sz w:val="32"/>
          <w:szCs w:val="32"/>
        </w:rPr>
        <w:t>%, уволенные с государственной службы</w:t>
      </w:r>
      <w:r>
        <w:rPr>
          <w:sz w:val="32"/>
          <w:szCs w:val="32"/>
        </w:rPr>
        <w:t xml:space="preserve"> </w:t>
      </w:r>
      <w:r w:rsidRPr="00220CAD">
        <w:rPr>
          <w:sz w:val="32"/>
          <w:szCs w:val="32"/>
        </w:rPr>
        <w:t>–</w:t>
      </w:r>
      <w:r>
        <w:rPr>
          <w:sz w:val="32"/>
          <w:szCs w:val="32"/>
        </w:rPr>
        <w:t xml:space="preserve"> 1,</w:t>
      </w:r>
      <w:r w:rsidR="008C5A97">
        <w:rPr>
          <w:sz w:val="32"/>
          <w:szCs w:val="32"/>
        </w:rPr>
        <w:t>2</w:t>
      </w:r>
      <w:r w:rsidRPr="00220CAD">
        <w:rPr>
          <w:sz w:val="32"/>
          <w:szCs w:val="32"/>
        </w:rPr>
        <w:t>%,</w:t>
      </w:r>
      <w:r>
        <w:rPr>
          <w:sz w:val="32"/>
          <w:szCs w:val="32"/>
        </w:rPr>
        <w:t xml:space="preserve"> уволенные по собственному желанию – </w:t>
      </w:r>
      <w:r w:rsidR="00071243" w:rsidRPr="00071243">
        <w:rPr>
          <w:sz w:val="32"/>
          <w:szCs w:val="32"/>
        </w:rPr>
        <w:t>36,2</w:t>
      </w:r>
      <w:r>
        <w:rPr>
          <w:sz w:val="32"/>
          <w:szCs w:val="32"/>
        </w:rPr>
        <w:t xml:space="preserve">%, уволенные по соглашению сторон – </w:t>
      </w:r>
      <w:r w:rsidR="00071243">
        <w:rPr>
          <w:sz w:val="32"/>
          <w:szCs w:val="32"/>
        </w:rPr>
        <w:t>2,7</w:t>
      </w:r>
      <w:r>
        <w:rPr>
          <w:sz w:val="32"/>
          <w:szCs w:val="32"/>
        </w:rPr>
        <w:t xml:space="preserve">%. </w:t>
      </w:r>
    </w:p>
    <w:p w:rsidR="00404C6F" w:rsidRDefault="00404C6F" w:rsidP="005F7C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Доля</w:t>
      </w:r>
      <w:r w:rsidRPr="00A344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граждан, стремящихся возобновить трудовую деятельность </w:t>
      </w:r>
      <w:r w:rsidRPr="00A344A0">
        <w:rPr>
          <w:sz w:val="32"/>
          <w:szCs w:val="32"/>
        </w:rPr>
        <w:t>после длительного (более года) перерыва,</w:t>
      </w:r>
      <w:r>
        <w:rPr>
          <w:sz w:val="32"/>
          <w:szCs w:val="32"/>
        </w:rPr>
        <w:t xml:space="preserve"> составила 22,</w:t>
      </w:r>
      <w:r w:rsidR="008C5A97">
        <w:rPr>
          <w:sz w:val="32"/>
          <w:szCs w:val="32"/>
        </w:rPr>
        <w:t>6</w:t>
      </w:r>
      <w:r>
        <w:rPr>
          <w:sz w:val="32"/>
          <w:szCs w:val="32"/>
        </w:rPr>
        <w:t>%.</w:t>
      </w:r>
    </w:p>
    <w:p w:rsidR="00E42027" w:rsidRDefault="00404C6F" w:rsidP="005F7C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DC1526">
        <w:rPr>
          <w:sz w:val="32"/>
          <w:szCs w:val="32"/>
        </w:rPr>
        <w:t>ыпускники образовательных организаций высшего образования и профессиональных образовательных организаций</w:t>
      </w:r>
      <w:r>
        <w:rPr>
          <w:sz w:val="32"/>
          <w:szCs w:val="32"/>
        </w:rPr>
        <w:t xml:space="preserve"> среди обратившихся граждан составили 2,4</w:t>
      </w:r>
      <w:r w:rsidRPr="00DC1526">
        <w:rPr>
          <w:sz w:val="32"/>
          <w:szCs w:val="32"/>
        </w:rPr>
        <w:t>%.</w:t>
      </w:r>
    </w:p>
    <w:p w:rsidR="00CE5BC3" w:rsidRDefault="00CE5BC3" w:rsidP="002D4278">
      <w:pPr>
        <w:jc w:val="center"/>
        <w:rPr>
          <w:b/>
          <w:sz w:val="32"/>
          <w:szCs w:val="32"/>
        </w:rPr>
      </w:pPr>
    </w:p>
    <w:p w:rsidR="002D4278" w:rsidRDefault="002D4278" w:rsidP="002D4278">
      <w:pPr>
        <w:jc w:val="center"/>
        <w:rPr>
          <w:sz w:val="28"/>
          <w:szCs w:val="28"/>
        </w:rPr>
      </w:pPr>
      <w:r w:rsidRPr="00AC749D">
        <w:rPr>
          <w:b/>
          <w:sz w:val="32"/>
          <w:szCs w:val="32"/>
        </w:rPr>
        <w:lastRenderedPageBreak/>
        <w:t>Структурный состав граждан, обратившихся за содействием в поиске подходящей работы в</w:t>
      </w:r>
      <w:r w:rsidRPr="00C700A6"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201</w:t>
      </w:r>
      <w:r w:rsidR="00D36A0A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, 201</w:t>
      </w:r>
      <w:r w:rsidR="00D36A0A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г.</w:t>
      </w:r>
      <w:proofErr w:type="gramStart"/>
      <w:r>
        <w:rPr>
          <w:b/>
          <w:bCs/>
          <w:sz w:val="32"/>
          <w:szCs w:val="32"/>
        </w:rPr>
        <w:t>г</w:t>
      </w:r>
      <w:proofErr w:type="spellEnd"/>
      <w:proofErr w:type="gramEnd"/>
      <w:r>
        <w:rPr>
          <w:b/>
          <w:bCs/>
          <w:sz w:val="32"/>
          <w:szCs w:val="32"/>
        </w:rPr>
        <w:t>.</w:t>
      </w:r>
    </w:p>
    <w:p w:rsidR="00813C82" w:rsidRDefault="00813C82" w:rsidP="002D4278">
      <w:pPr>
        <w:ind w:firstLine="708"/>
        <w:jc w:val="right"/>
        <w:rPr>
          <w:sz w:val="24"/>
          <w:szCs w:val="24"/>
        </w:rPr>
      </w:pPr>
    </w:p>
    <w:p w:rsidR="002D4278" w:rsidRPr="00390AD1" w:rsidRDefault="002D4278" w:rsidP="002D4278">
      <w:pPr>
        <w:ind w:firstLine="708"/>
        <w:jc w:val="right"/>
        <w:rPr>
          <w:sz w:val="24"/>
          <w:szCs w:val="24"/>
        </w:rPr>
      </w:pPr>
      <w:r w:rsidRPr="00390AD1">
        <w:rPr>
          <w:sz w:val="24"/>
          <w:szCs w:val="24"/>
        </w:rPr>
        <w:t>человек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134"/>
        <w:gridCol w:w="1134"/>
      </w:tblGrid>
      <w:tr w:rsidR="002D4278" w:rsidRPr="00C700A6" w:rsidTr="00CA3FB2">
        <w:trPr>
          <w:cantSplit/>
          <w:trHeight w:val="653"/>
          <w:tblHeader/>
        </w:trPr>
        <w:tc>
          <w:tcPr>
            <w:tcW w:w="6804" w:type="dxa"/>
            <w:vAlign w:val="center"/>
          </w:tcPr>
          <w:p w:rsidR="002D4278" w:rsidRPr="00390AD1" w:rsidRDefault="002D4278" w:rsidP="00CA3FB2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Структура граждан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D4278" w:rsidRPr="00390AD1" w:rsidRDefault="002D4278" w:rsidP="00D36A0A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201</w:t>
            </w:r>
            <w:r w:rsidR="00D36A0A">
              <w:rPr>
                <w:sz w:val="24"/>
                <w:szCs w:val="24"/>
              </w:rPr>
              <w:t>6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D4278" w:rsidRPr="00390AD1" w:rsidRDefault="002D4278" w:rsidP="00D36A0A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201</w:t>
            </w:r>
            <w:r w:rsidR="00D36A0A">
              <w:rPr>
                <w:sz w:val="24"/>
                <w:szCs w:val="24"/>
              </w:rPr>
              <w:t>7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D4278" w:rsidRDefault="002D4278" w:rsidP="00CA3FB2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201</w:t>
            </w:r>
            <w:r w:rsidR="00D36A0A">
              <w:rPr>
                <w:sz w:val="24"/>
                <w:szCs w:val="24"/>
              </w:rPr>
              <w:t>7</w:t>
            </w:r>
            <w:r w:rsidRPr="00390AD1">
              <w:rPr>
                <w:sz w:val="24"/>
                <w:szCs w:val="24"/>
              </w:rPr>
              <w:t xml:space="preserve"> г. </w:t>
            </w:r>
          </w:p>
          <w:p w:rsidR="002D4278" w:rsidRPr="00390AD1" w:rsidRDefault="002D4278" w:rsidP="00CA3FB2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в % </w:t>
            </w:r>
          </w:p>
          <w:p w:rsidR="002D4278" w:rsidRPr="00390AD1" w:rsidRDefault="002D4278" w:rsidP="00D36A0A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к 201</w:t>
            </w:r>
            <w:r w:rsidR="00D36A0A">
              <w:rPr>
                <w:sz w:val="24"/>
                <w:szCs w:val="24"/>
              </w:rPr>
              <w:t>6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13635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12771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93,7</w:t>
            </w:r>
          </w:p>
        </w:tc>
      </w:tr>
      <w:tr w:rsidR="000D5A1E" w:rsidRPr="00C700A6" w:rsidTr="000D5A1E">
        <w:trPr>
          <w:trHeight w:val="514"/>
        </w:trPr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b/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>по категориям занятости:</w:t>
            </w:r>
          </w:p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>незанятые граждане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9614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93,9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>занятые граждане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3399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92,9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b/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полу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0D5A1E" w:rsidRPr="00390AD1" w:rsidRDefault="000D5A1E" w:rsidP="00CA3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мужчины</w:t>
            </w:r>
            <w:r w:rsidRPr="00390AD1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7536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94,3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6099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5666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92,9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Default="000D5A1E" w:rsidP="00CC160B">
            <w:pPr>
              <w:rPr>
                <w:b/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месту жительства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0D5A1E" w:rsidRPr="0068491A" w:rsidRDefault="000D5A1E" w:rsidP="00CC160B">
            <w:pPr>
              <w:rPr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граждане, проживающие в городах</w:t>
            </w:r>
          </w:p>
        </w:tc>
        <w:tc>
          <w:tcPr>
            <w:tcW w:w="1134" w:type="dxa"/>
            <w:vAlign w:val="bottom"/>
          </w:tcPr>
          <w:p w:rsidR="000D5A1E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8629</w:t>
            </w:r>
          </w:p>
        </w:tc>
        <w:tc>
          <w:tcPr>
            <w:tcW w:w="1134" w:type="dxa"/>
            <w:vAlign w:val="bottom"/>
          </w:tcPr>
          <w:p w:rsidR="000D5A1E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7932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91,9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Default="000D5A1E" w:rsidP="00CC160B">
            <w:pPr>
              <w:rPr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граждане, проживающие в сельской местности</w:t>
            </w:r>
          </w:p>
        </w:tc>
        <w:tc>
          <w:tcPr>
            <w:tcW w:w="1134" w:type="dxa"/>
            <w:vAlign w:val="bottom"/>
          </w:tcPr>
          <w:p w:rsidR="000D5A1E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5006</w:t>
            </w:r>
          </w:p>
        </w:tc>
        <w:tc>
          <w:tcPr>
            <w:tcW w:w="1134" w:type="dxa"/>
            <w:vAlign w:val="bottom"/>
          </w:tcPr>
          <w:p w:rsidR="000D5A1E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96,7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Default="000D5A1E" w:rsidP="00CA3FB2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возрасту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0D5A1E" w:rsidRPr="00390AD1" w:rsidRDefault="000D5A1E" w:rsidP="00CA3FB2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Cs/>
                <w:noProof/>
                <w:sz w:val="24"/>
                <w:szCs w:val="24"/>
              </w:rPr>
              <w:t>14-15 лет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91,5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Cs/>
                <w:noProof/>
                <w:sz w:val="24"/>
                <w:szCs w:val="24"/>
              </w:rPr>
              <w:t>16-19 лет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93,8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20-24 лет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96,5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Default="000D5A1E" w:rsidP="00CA3FB2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25-29 лет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92,0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Default="000D5A1E" w:rsidP="00CA3FB2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30 лет и старше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7107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6693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94,2</w:t>
            </w:r>
          </w:p>
        </w:tc>
      </w:tr>
      <w:tr w:rsidR="000D5A1E" w:rsidRPr="00C700A6" w:rsidTr="000D5A1E">
        <w:trPr>
          <w:trHeight w:val="514"/>
        </w:trPr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>по отдельным категориям граждан:</w:t>
            </w:r>
          </w:p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граждане </w:t>
            </w:r>
            <w:proofErr w:type="spellStart"/>
            <w:r w:rsidRPr="00390AD1">
              <w:rPr>
                <w:sz w:val="24"/>
                <w:szCs w:val="24"/>
              </w:rPr>
              <w:t>предпенсионного</w:t>
            </w:r>
            <w:proofErr w:type="spellEnd"/>
            <w:r w:rsidRPr="00390AD1">
              <w:rPr>
                <w:sz w:val="24"/>
                <w:szCs w:val="24"/>
              </w:rPr>
              <w:t xml:space="preserve"> возраста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123,1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пенсионеры, стремящиеся возобновить трудовую деятельность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уволенные с государственной гражданской службы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58,8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уволенные с военной службы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159,0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граждане, уволенные с </w:t>
            </w:r>
            <w:r>
              <w:rPr>
                <w:sz w:val="24"/>
                <w:szCs w:val="24"/>
              </w:rPr>
              <w:t>правоохранительной</w:t>
            </w:r>
            <w:r w:rsidRPr="00390AD1">
              <w:rPr>
                <w:sz w:val="24"/>
                <w:szCs w:val="24"/>
              </w:rPr>
              <w:t xml:space="preserve"> службы</w:t>
            </w:r>
          </w:p>
        </w:tc>
        <w:tc>
          <w:tcPr>
            <w:tcW w:w="1134" w:type="dxa"/>
            <w:vAlign w:val="bottom"/>
          </w:tcPr>
          <w:p w:rsidR="000D5A1E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bottom"/>
          </w:tcPr>
          <w:p w:rsidR="000D5A1E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53,1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освобожденные из учреждений, исполняющих наказание в виде лишения свободы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112,9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лица из числа детей-сирот, детей, оставшихся без попечения родителей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112,8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>граждане, уволенные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3049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2888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94,7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впервые ищущие работу (ранее не работавшие)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85,2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627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образовательных организаций высшего образования</w:t>
            </w:r>
          </w:p>
        </w:tc>
        <w:tc>
          <w:tcPr>
            <w:tcW w:w="1134" w:type="dxa"/>
            <w:vAlign w:val="bottom"/>
          </w:tcPr>
          <w:p w:rsidR="000D5A1E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vAlign w:val="bottom"/>
          </w:tcPr>
          <w:p w:rsidR="000D5A1E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83,7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627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0D5A1E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134" w:type="dxa"/>
            <w:vAlign w:val="bottom"/>
          </w:tcPr>
          <w:p w:rsidR="000D5A1E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96,9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родители, имеющие несовершеннолетних детей, всего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3577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3609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100,9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из них:</w:t>
            </w:r>
          </w:p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одинокие родители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124,8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многодетные родители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 w:rsidRPr="000D5A1E">
              <w:rPr>
                <w:color w:val="000000"/>
                <w:sz w:val="24"/>
                <w:szCs w:val="24"/>
              </w:rPr>
              <w:t>152,5</w:t>
            </w:r>
          </w:p>
        </w:tc>
      </w:tr>
      <w:tr w:rsidR="000D5A1E" w:rsidRPr="00C700A6" w:rsidTr="000D5A1E">
        <w:tc>
          <w:tcPr>
            <w:tcW w:w="6804" w:type="dxa"/>
            <w:vAlign w:val="bottom"/>
          </w:tcPr>
          <w:p w:rsidR="000D5A1E" w:rsidRPr="00390AD1" w:rsidRDefault="000D5A1E" w:rsidP="00CA3FB2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родители, имеющие детей-инвалидов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0D5A1E" w:rsidRPr="00390AD1" w:rsidRDefault="000D5A1E" w:rsidP="00CA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0D5A1E" w:rsidRPr="000D5A1E" w:rsidRDefault="000D5A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2,3 р.</w:t>
            </w:r>
          </w:p>
        </w:tc>
      </w:tr>
    </w:tbl>
    <w:p w:rsidR="002D4278" w:rsidRPr="00DC1526" w:rsidRDefault="002D4278" w:rsidP="00E42027">
      <w:pPr>
        <w:ind w:firstLine="720"/>
        <w:jc w:val="both"/>
        <w:rPr>
          <w:sz w:val="28"/>
          <w:szCs w:val="28"/>
        </w:rPr>
      </w:pPr>
    </w:p>
    <w:p w:rsidR="00E42027" w:rsidRPr="00A344A0" w:rsidRDefault="00E42027" w:rsidP="005F7C4F">
      <w:pPr>
        <w:ind w:firstLine="709"/>
        <w:jc w:val="both"/>
        <w:rPr>
          <w:sz w:val="32"/>
          <w:szCs w:val="32"/>
        </w:rPr>
      </w:pPr>
      <w:r w:rsidRPr="008E4817">
        <w:rPr>
          <w:sz w:val="32"/>
          <w:szCs w:val="32"/>
        </w:rPr>
        <w:lastRenderedPageBreak/>
        <w:t>Из числа граждан, обратившихся за содействием</w:t>
      </w:r>
      <w:r>
        <w:rPr>
          <w:sz w:val="32"/>
          <w:szCs w:val="32"/>
        </w:rPr>
        <w:t xml:space="preserve"> в трудоустройстве,</w:t>
      </w:r>
      <w:r w:rsidRPr="00A344A0">
        <w:rPr>
          <w:sz w:val="32"/>
          <w:szCs w:val="32"/>
        </w:rPr>
        <w:t xml:space="preserve"> признан безработным </w:t>
      </w:r>
      <w:r w:rsidR="00B26A2A">
        <w:rPr>
          <w:sz w:val="32"/>
          <w:szCs w:val="32"/>
        </w:rPr>
        <w:t>6341</w:t>
      </w:r>
      <w:r w:rsidRPr="00A344A0">
        <w:rPr>
          <w:sz w:val="32"/>
          <w:szCs w:val="32"/>
        </w:rPr>
        <w:t xml:space="preserve"> человек, что на </w:t>
      </w:r>
      <w:r w:rsidR="00B26A2A">
        <w:rPr>
          <w:sz w:val="32"/>
          <w:szCs w:val="32"/>
        </w:rPr>
        <w:t>7,7</w:t>
      </w:r>
      <w:r w:rsidRPr="00A344A0">
        <w:rPr>
          <w:sz w:val="32"/>
          <w:szCs w:val="32"/>
        </w:rPr>
        <w:t xml:space="preserve">% </w:t>
      </w:r>
      <w:r w:rsidR="00B26A2A">
        <w:rPr>
          <w:sz w:val="32"/>
          <w:szCs w:val="32"/>
        </w:rPr>
        <w:t>мен</w:t>
      </w:r>
      <w:r w:rsidRPr="00A344A0">
        <w:rPr>
          <w:sz w:val="32"/>
          <w:szCs w:val="32"/>
        </w:rPr>
        <w:t xml:space="preserve">ьше, чем </w:t>
      </w:r>
      <w:r w:rsidR="00864338">
        <w:rPr>
          <w:sz w:val="32"/>
          <w:szCs w:val="32"/>
        </w:rPr>
        <w:t xml:space="preserve">за </w:t>
      </w:r>
      <w:r w:rsidRPr="00A344A0">
        <w:rPr>
          <w:sz w:val="32"/>
          <w:szCs w:val="32"/>
        </w:rPr>
        <w:t>20</w:t>
      </w:r>
      <w:r>
        <w:rPr>
          <w:sz w:val="32"/>
          <w:szCs w:val="32"/>
        </w:rPr>
        <w:t>1</w:t>
      </w:r>
      <w:r w:rsidR="00B26A2A">
        <w:rPr>
          <w:sz w:val="32"/>
          <w:szCs w:val="32"/>
        </w:rPr>
        <w:t>6</w:t>
      </w:r>
      <w:r w:rsidRPr="00A344A0">
        <w:rPr>
          <w:sz w:val="32"/>
          <w:szCs w:val="32"/>
        </w:rPr>
        <w:t xml:space="preserve"> год.</w:t>
      </w:r>
    </w:p>
    <w:p w:rsidR="00E42027" w:rsidRDefault="00E42027" w:rsidP="00E42027">
      <w:pPr>
        <w:pStyle w:val="a5"/>
      </w:pPr>
    </w:p>
    <w:p w:rsidR="0086306A" w:rsidRDefault="00E42027" w:rsidP="00E42027">
      <w:pPr>
        <w:pStyle w:val="a5"/>
        <w:rPr>
          <w:bCs w:val="0"/>
        </w:rPr>
      </w:pPr>
      <w:r>
        <w:t>Численность граждан, обратившихся в государственную службу занятости населения Камчатского края</w:t>
      </w:r>
      <w:r w:rsidR="00D823CA">
        <w:t xml:space="preserve"> </w:t>
      </w:r>
      <w:r w:rsidR="00CA113B">
        <w:t>с</w:t>
      </w:r>
      <w:r w:rsidR="0086306A">
        <w:t xml:space="preserve"> целью </w:t>
      </w:r>
      <w:r w:rsidR="0086306A" w:rsidRPr="0086306A">
        <w:rPr>
          <w:bCs w:val="0"/>
        </w:rPr>
        <w:t xml:space="preserve">поиска </w:t>
      </w:r>
    </w:p>
    <w:p w:rsidR="00E42027" w:rsidRDefault="0086306A" w:rsidP="00E42027">
      <w:pPr>
        <w:pStyle w:val="a5"/>
      </w:pPr>
      <w:r w:rsidRPr="0086306A">
        <w:rPr>
          <w:bCs w:val="0"/>
        </w:rPr>
        <w:t>подходящей работы</w:t>
      </w:r>
      <w:r w:rsidR="00E42027">
        <w:t xml:space="preserve"> </w:t>
      </w:r>
    </w:p>
    <w:p w:rsidR="00E42027" w:rsidRDefault="00E42027" w:rsidP="00E42027">
      <w:pPr>
        <w:ind w:firstLine="720"/>
        <w:jc w:val="center"/>
        <w:rPr>
          <w:sz w:val="28"/>
          <w:szCs w:val="28"/>
        </w:rPr>
      </w:pPr>
    </w:p>
    <w:p w:rsidR="00007950" w:rsidRDefault="00525F65" w:rsidP="00525F6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7D6E3F6" wp14:editId="59F41661">
            <wp:extent cx="4465320" cy="227838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1874" w:rsidRDefault="00007950" w:rsidP="004A1874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A1874" w:rsidRDefault="004A1874" w:rsidP="004A1874">
      <w:pPr>
        <w:jc w:val="center"/>
        <w:rPr>
          <w:b/>
          <w:sz w:val="32"/>
          <w:szCs w:val="32"/>
        </w:rPr>
      </w:pPr>
      <w:r w:rsidRPr="00AC749D">
        <w:rPr>
          <w:b/>
          <w:sz w:val="32"/>
          <w:szCs w:val="32"/>
        </w:rPr>
        <w:t>Структурный состав граждан</w:t>
      </w:r>
      <w:r>
        <w:rPr>
          <w:b/>
          <w:sz w:val="32"/>
          <w:szCs w:val="32"/>
        </w:rPr>
        <w:t xml:space="preserve">, признанных безработными </w:t>
      </w:r>
    </w:p>
    <w:p w:rsidR="004A1874" w:rsidRDefault="004A1874" w:rsidP="004A1874">
      <w:pPr>
        <w:jc w:val="center"/>
        <w:rPr>
          <w:b/>
          <w:bCs/>
          <w:sz w:val="32"/>
          <w:szCs w:val="32"/>
        </w:rPr>
      </w:pPr>
      <w:r w:rsidRPr="00AC749D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2016, 2017 </w:t>
      </w:r>
      <w:proofErr w:type="spellStart"/>
      <w:r>
        <w:rPr>
          <w:b/>
          <w:bCs/>
          <w:sz w:val="32"/>
          <w:szCs w:val="32"/>
        </w:rPr>
        <w:t>г.</w:t>
      </w:r>
      <w:proofErr w:type="gramStart"/>
      <w:r>
        <w:rPr>
          <w:b/>
          <w:bCs/>
          <w:sz w:val="32"/>
          <w:szCs w:val="32"/>
        </w:rPr>
        <w:t>г</w:t>
      </w:r>
      <w:proofErr w:type="spellEnd"/>
      <w:proofErr w:type="gramEnd"/>
      <w:r>
        <w:rPr>
          <w:b/>
          <w:bCs/>
          <w:sz w:val="32"/>
          <w:szCs w:val="32"/>
        </w:rPr>
        <w:t>.</w:t>
      </w:r>
    </w:p>
    <w:p w:rsidR="004A1874" w:rsidRPr="00390AD1" w:rsidRDefault="004A1874" w:rsidP="004A1874">
      <w:pPr>
        <w:ind w:firstLine="708"/>
        <w:jc w:val="right"/>
        <w:rPr>
          <w:sz w:val="24"/>
          <w:szCs w:val="24"/>
        </w:rPr>
      </w:pPr>
      <w:r w:rsidRPr="00390AD1">
        <w:rPr>
          <w:sz w:val="24"/>
          <w:szCs w:val="24"/>
        </w:rPr>
        <w:t>человек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134"/>
        <w:gridCol w:w="1134"/>
      </w:tblGrid>
      <w:tr w:rsidR="004A1874" w:rsidRPr="00C700A6" w:rsidTr="00CC160B">
        <w:trPr>
          <w:cantSplit/>
          <w:trHeight w:val="653"/>
          <w:tblHeader/>
        </w:trPr>
        <w:tc>
          <w:tcPr>
            <w:tcW w:w="6804" w:type="dxa"/>
            <w:vAlign w:val="center"/>
          </w:tcPr>
          <w:p w:rsidR="004A1874" w:rsidRPr="00390AD1" w:rsidRDefault="004A1874" w:rsidP="00CC160B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Структура граждан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A1874" w:rsidRPr="00390AD1" w:rsidRDefault="004A1874" w:rsidP="00CC160B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4A1874" w:rsidRPr="00390AD1" w:rsidRDefault="004A1874" w:rsidP="00CC160B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A1874" w:rsidRDefault="004A1874" w:rsidP="00CC160B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390AD1">
              <w:rPr>
                <w:sz w:val="24"/>
                <w:szCs w:val="24"/>
              </w:rPr>
              <w:t xml:space="preserve"> г. </w:t>
            </w:r>
          </w:p>
          <w:p w:rsidR="004A1874" w:rsidRPr="00390AD1" w:rsidRDefault="004A1874" w:rsidP="00CC160B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в % </w:t>
            </w:r>
          </w:p>
          <w:p w:rsidR="004A1874" w:rsidRPr="00390AD1" w:rsidRDefault="004A1874" w:rsidP="00CC160B">
            <w:pPr>
              <w:jc w:val="center"/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к 201</w:t>
            </w:r>
            <w:r>
              <w:rPr>
                <w:sz w:val="24"/>
                <w:szCs w:val="24"/>
              </w:rPr>
              <w:t>6</w:t>
            </w:r>
            <w:r w:rsidRPr="00390AD1">
              <w:rPr>
                <w:sz w:val="24"/>
                <w:szCs w:val="24"/>
              </w:rPr>
              <w:t xml:space="preserve"> г.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 xml:space="preserve">Численность граждан, </w:t>
            </w:r>
            <w:r>
              <w:rPr>
                <w:noProof/>
                <w:sz w:val="24"/>
                <w:szCs w:val="24"/>
              </w:rPr>
              <w:t>признанных безработными в отчетном периоде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6871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6341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92,3</w:t>
            </w:r>
          </w:p>
        </w:tc>
      </w:tr>
      <w:tr w:rsidR="00532D0C" w:rsidRPr="00C700A6" w:rsidTr="00532D0C">
        <w:trPr>
          <w:trHeight w:val="514"/>
        </w:trPr>
        <w:tc>
          <w:tcPr>
            <w:tcW w:w="6804" w:type="dxa"/>
            <w:vAlign w:val="bottom"/>
          </w:tcPr>
          <w:p w:rsidR="00532D0C" w:rsidRPr="006C1B6D" w:rsidRDefault="00532D0C" w:rsidP="00CC160B">
            <w:pPr>
              <w:rPr>
                <w:b/>
                <w:bCs/>
                <w:noProof/>
                <w:sz w:val="24"/>
                <w:szCs w:val="24"/>
              </w:rPr>
            </w:pPr>
            <w:r w:rsidRPr="006C1B6D">
              <w:rPr>
                <w:b/>
                <w:bCs/>
                <w:noProof/>
                <w:sz w:val="24"/>
                <w:szCs w:val="24"/>
              </w:rPr>
              <w:t>по месту жительства:</w:t>
            </w:r>
          </w:p>
          <w:p w:rsidR="00532D0C" w:rsidRPr="006C1B6D" w:rsidRDefault="00532D0C" w:rsidP="00CC160B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граждане, проживающие в городах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3793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90,2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6C1B6D" w:rsidRDefault="00532D0C" w:rsidP="00CC160B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граждане, проживающие в сельской местности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3078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94,9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b/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полу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532D0C" w:rsidRPr="00390AD1" w:rsidRDefault="00532D0C" w:rsidP="00CC160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мужчины</w:t>
            </w:r>
            <w:r w:rsidRPr="00390AD1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3850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92,5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женщины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3021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2781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92,1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Default="00532D0C" w:rsidP="00CC160B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t xml:space="preserve">по </w:t>
            </w:r>
            <w:r>
              <w:rPr>
                <w:b/>
                <w:bCs/>
                <w:noProof/>
                <w:sz w:val="24"/>
                <w:szCs w:val="24"/>
              </w:rPr>
              <w:t>возрасту</w:t>
            </w:r>
            <w:r w:rsidRPr="00390AD1">
              <w:rPr>
                <w:b/>
                <w:bCs/>
                <w:noProof/>
                <w:sz w:val="24"/>
                <w:szCs w:val="24"/>
              </w:rPr>
              <w:t>:</w:t>
            </w:r>
          </w:p>
          <w:p w:rsidR="00532D0C" w:rsidRPr="00390AD1" w:rsidRDefault="00532D0C" w:rsidP="00CC160B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16</w:t>
            </w:r>
            <w:r w:rsidRPr="00390AD1">
              <w:rPr>
                <w:bCs/>
                <w:noProof/>
                <w:sz w:val="24"/>
                <w:szCs w:val="24"/>
              </w:rPr>
              <w:t>-1</w:t>
            </w:r>
            <w:r>
              <w:rPr>
                <w:bCs/>
                <w:noProof/>
                <w:sz w:val="24"/>
                <w:szCs w:val="24"/>
              </w:rPr>
              <w:t>7</w:t>
            </w:r>
            <w:r w:rsidRPr="00390AD1">
              <w:rPr>
                <w:bCs/>
                <w:noProof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bCs/>
                <w:noProof/>
                <w:sz w:val="24"/>
                <w:szCs w:val="24"/>
              </w:rPr>
            </w:pPr>
            <w:r w:rsidRPr="00390AD1">
              <w:rPr>
                <w:bCs/>
                <w:noProof/>
                <w:sz w:val="24"/>
                <w:szCs w:val="24"/>
              </w:rPr>
              <w:t>1</w:t>
            </w:r>
            <w:r>
              <w:rPr>
                <w:bCs/>
                <w:noProof/>
                <w:sz w:val="24"/>
                <w:szCs w:val="24"/>
              </w:rPr>
              <w:t>8</w:t>
            </w:r>
            <w:r w:rsidRPr="00390AD1">
              <w:rPr>
                <w:bCs/>
                <w:noProof/>
                <w:sz w:val="24"/>
                <w:szCs w:val="24"/>
              </w:rPr>
              <w:t>-19 лет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257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86,4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20-24 лет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790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88,6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Default="00532D0C" w:rsidP="00CC160B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25-29 лет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983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89,2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Default="00532D0C" w:rsidP="00CC160B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 xml:space="preserve">30-49 лет 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4204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3958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Default="00532D0C" w:rsidP="00CC160B">
            <w:pPr>
              <w:rPr>
                <w:bCs/>
                <w:noProof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t>50 лет и старше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595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94,6</w:t>
            </w:r>
          </w:p>
        </w:tc>
      </w:tr>
      <w:tr w:rsidR="00532D0C" w:rsidRPr="00C700A6" w:rsidTr="00532D0C">
        <w:tc>
          <w:tcPr>
            <w:tcW w:w="6804" w:type="dxa"/>
          </w:tcPr>
          <w:p w:rsidR="00532D0C" w:rsidRPr="006C1B6D" w:rsidRDefault="00532D0C" w:rsidP="00CC160B">
            <w:pPr>
              <w:rPr>
                <w:b/>
                <w:sz w:val="24"/>
                <w:szCs w:val="24"/>
              </w:rPr>
            </w:pPr>
            <w:r w:rsidRPr="006C1B6D">
              <w:rPr>
                <w:b/>
                <w:sz w:val="24"/>
                <w:szCs w:val="24"/>
              </w:rPr>
              <w:t>по образованию:</w:t>
            </w:r>
          </w:p>
          <w:p w:rsidR="00532D0C" w:rsidRPr="006C1B6D" w:rsidRDefault="00532D0C" w:rsidP="00CC160B">
            <w:pPr>
              <w:rPr>
                <w:sz w:val="24"/>
                <w:szCs w:val="24"/>
              </w:rPr>
            </w:pPr>
            <w:proofErr w:type="gramStart"/>
            <w:r w:rsidRPr="006C1B6D">
              <w:rPr>
                <w:sz w:val="24"/>
                <w:szCs w:val="24"/>
              </w:rPr>
              <w:t>имеющие</w:t>
            </w:r>
            <w:proofErr w:type="gramEnd"/>
            <w:r w:rsidRPr="006C1B6D">
              <w:rPr>
                <w:sz w:val="24"/>
                <w:szCs w:val="24"/>
              </w:rPr>
              <w:t xml:space="preserve"> высшее образование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1455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89,2</w:t>
            </w:r>
          </w:p>
        </w:tc>
      </w:tr>
      <w:tr w:rsidR="00532D0C" w:rsidRPr="00C700A6" w:rsidTr="00532D0C">
        <w:tc>
          <w:tcPr>
            <w:tcW w:w="6804" w:type="dxa"/>
          </w:tcPr>
          <w:p w:rsidR="00532D0C" w:rsidRPr="006C1B6D" w:rsidRDefault="00532D0C" w:rsidP="00CC160B">
            <w:pPr>
              <w:rPr>
                <w:sz w:val="24"/>
                <w:szCs w:val="24"/>
              </w:rPr>
            </w:pPr>
            <w:proofErr w:type="gramStart"/>
            <w:r w:rsidRPr="006C1B6D">
              <w:rPr>
                <w:sz w:val="24"/>
                <w:szCs w:val="24"/>
              </w:rPr>
              <w:t>имеющие</w:t>
            </w:r>
            <w:proofErr w:type="gramEnd"/>
            <w:r w:rsidRPr="006C1B6D">
              <w:rPr>
                <w:sz w:val="24"/>
                <w:szCs w:val="24"/>
              </w:rPr>
              <w:t xml:space="preserve"> среднее профессиональное образование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2459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89,6</w:t>
            </w:r>
          </w:p>
        </w:tc>
      </w:tr>
      <w:tr w:rsidR="00532D0C" w:rsidRPr="00C700A6" w:rsidTr="00532D0C">
        <w:tc>
          <w:tcPr>
            <w:tcW w:w="6804" w:type="dxa"/>
          </w:tcPr>
          <w:p w:rsidR="00532D0C" w:rsidRPr="006C1B6D" w:rsidRDefault="00532D0C" w:rsidP="00CC160B">
            <w:pPr>
              <w:rPr>
                <w:sz w:val="24"/>
                <w:szCs w:val="24"/>
              </w:rPr>
            </w:pPr>
            <w:proofErr w:type="gramStart"/>
            <w:r w:rsidRPr="006C1B6D">
              <w:rPr>
                <w:sz w:val="24"/>
                <w:szCs w:val="24"/>
              </w:rPr>
              <w:t>имеющие</w:t>
            </w:r>
            <w:proofErr w:type="gramEnd"/>
            <w:r w:rsidRPr="006C1B6D">
              <w:rPr>
                <w:sz w:val="24"/>
                <w:szCs w:val="24"/>
              </w:rPr>
              <w:t xml:space="preserve"> среднее общее образование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1319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94,8</w:t>
            </w:r>
          </w:p>
        </w:tc>
      </w:tr>
      <w:tr w:rsidR="00532D0C" w:rsidRPr="00C700A6" w:rsidTr="00532D0C">
        <w:tc>
          <w:tcPr>
            <w:tcW w:w="6804" w:type="dxa"/>
          </w:tcPr>
          <w:p w:rsidR="00532D0C" w:rsidRPr="006C1B6D" w:rsidRDefault="00532D0C" w:rsidP="00CC160B">
            <w:pPr>
              <w:rPr>
                <w:sz w:val="24"/>
                <w:szCs w:val="24"/>
              </w:rPr>
            </w:pPr>
            <w:proofErr w:type="gramStart"/>
            <w:r w:rsidRPr="006C1B6D">
              <w:rPr>
                <w:sz w:val="24"/>
                <w:szCs w:val="24"/>
              </w:rPr>
              <w:t>имеющие</w:t>
            </w:r>
            <w:proofErr w:type="gramEnd"/>
            <w:r w:rsidRPr="006C1B6D">
              <w:rPr>
                <w:sz w:val="24"/>
                <w:szCs w:val="24"/>
              </w:rPr>
              <w:t xml:space="preserve"> основное общее образование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1312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1256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95,7</w:t>
            </w:r>
          </w:p>
        </w:tc>
      </w:tr>
      <w:tr w:rsidR="00532D0C" w:rsidRPr="00C700A6" w:rsidTr="00532D0C">
        <w:tc>
          <w:tcPr>
            <w:tcW w:w="6804" w:type="dxa"/>
          </w:tcPr>
          <w:p w:rsidR="00532D0C" w:rsidRPr="006C1B6D" w:rsidRDefault="00532D0C" w:rsidP="00CC160B">
            <w:pPr>
              <w:rPr>
                <w:sz w:val="24"/>
                <w:szCs w:val="24"/>
              </w:rPr>
            </w:pPr>
            <w:r w:rsidRPr="006C1B6D">
              <w:rPr>
                <w:sz w:val="24"/>
                <w:szCs w:val="24"/>
              </w:rPr>
              <w:t>не имеющие основного общего образования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326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102,5</w:t>
            </w:r>
          </w:p>
        </w:tc>
      </w:tr>
      <w:tr w:rsidR="00532D0C" w:rsidRPr="00C700A6" w:rsidTr="00532D0C">
        <w:trPr>
          <w:trHeight w:val="514"/>
        </w:trPr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noProof/>
                <w:sz w:val="24"/>
                <w:szCs w:val="24"/>
              </w:rPr>
            </w:pPr>
            <w:r w:rsidRPr="00390AD1">
              <w:rPr>
                <w:b/>
                <w:bCs/>
                <w:noProof/>
                <w:sz w:val="24"/>
                <w:szCs w:val="24"/>
              </w:rPr>
              <w:lastRenderedPageBreak/>
              <w:t>по отдельным категориям граждан:</w:t>
            </w:r>
          </w:p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граждане </w:t>
            </w:r>
            <w:proofErr w:type="spellStart"/>
            <w:r w:rsidRPr="00390AD1">
              <w:rPr>
                <w:sz w:val="24"/>
                <w:szCs w:val="24"/>
              </w:rPr>
              <w:t>предпенсионного</w:t>
            </w:r>
            <w:proofErr w:type="spellEnd"/>
            <w:r w:rsidRPr="00390AD1">
              <w:rPr>
                <w:sz w:val="24"/>
                <w:szCs w:val="24"/>
              </w:rPr>
              <w:t xml:space="preserve"> возраста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123,7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лица из числа детей-сирот, детей, оставшихся без попечения родителей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инвалиды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233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78,5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noProof/>
                <w:sz w:val="24"/>
                <w:szCs w:val="24"/>
              </w:rPr>
              <w:t xml:space="preserve">граждане, стремящиеся возобновить трудовую деятельность после длительного (более года) перерыва 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2289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2169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94,8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граждане, впервые ищущие работу (ранее не работавшие)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655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88,1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родители, имеющие несовершеннолетних детей, всего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2680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87,3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>из них:</w:t>
            </w:r>
          </w:p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одинокие родители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219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127,9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многодетные родители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143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130,8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 w:rsidRPr="00390AD1">
              <w:rPr>
                <w:sz w:val="24"/>
                <w:szCs w:val="24"/>
              </w:rPr>
              <w:t xml:space="preserve">     родители, имеющие детей-инвалидов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4,0 р.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образовательных организаций высшего образования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81,5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профессиональных образовательных организаций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101,3</w:t>
            </w:r>
          </w:p>
        </w:tc>
      </w:tr>
      <w:tr w:rsidR="00532D0C" w:rsidRPr="00C700A6" w:rsidTr="00532D0C">
        <w:tc>
          <w:tcPr>
            <w:tcW w:w="6804" w:type="dxa"/>
            <w:vAlign w:val="bottom"/>
          </w:tcPr>
          <w:p w:rsidR="00532D0C" w:rsidRPr="00390AD1" w:rsidRDefault="00532D0C" w:rsidP="00CC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выпускники общеобразовательных организаций</w:t>
            </w:r>
          </w:p>
        </w:tc>
        <w:tc>
          <w:tcPr>
            <w:tcW w:w="1134" w:type="dxa"/>
            <w:vAlign w:val="bottom"/>
          </w:tcPr>
          <w:p w:rsidR="00532D0C" w:rsidRPr="00532D0C" w:rsidRDefault="00532D0C" w:rsidP="00CC160B">
            <w:pPr>
              <w:jc w:val="center"/>
              <w:rPr>
                <w:sz w:val="24"/>
                <w:szCs w:val="24"/>
              </w:rPr>
            </w:pPr>
            <w:r w:rsidRPr="00532D0C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bottom"/>
          </w:tcPr>
          <w:p w:rsidR="00532D0C" w:rsidRPr="00D62E39" w:rsidRDefault="00532D0C" w:rsidP="00CC1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532D0C" w:rsidRPr="00532D0C" w:rsidRDefault="00532D0C">
            <w:pPr>
              <w:jc w:val="center"/>
              <w:rPr>
                <w:color w:val="000000"/>
                <w:sz w:val="24"/>
                <w:szCs w:val="24"/>
              </w:rPr>
            </w:pPr>
            <w:r w:rsidRPr="00532D0C">
              <w:rPr>
                <w:color w:val="000000"/>
                <w:sz w:val="24"/>
                <w:szCs w:val="24"/>
              </w:rPr>
              <w:t>57,1</w:t>
            </w:r>
          </w:p>
        </w:tc>
      </w:tr>
    </w:tbl>
    <w:p w:rsidR="00525F65" w:rsidRDefault="00525F65" w:rsidP="00E42027">
      <w:pPr>
        <w:jc w:val="both"/>
        <w:rPr>
          <w:sz w:val="32"/>
          <w:szCs w:val="32"/>
        </w:rPr>
      </w:pPr>
    </w:p>
    <w:p w:rsidR="00E42027" w:rsidRPr="00A67C04" w:rsidRDefault="00E42027" w:rsidP="005F7C4F">
      <w:pPr>
        <w:ind w:firstLine="709"/>
        <w:jc w:val="both"/>
        <w:rPr>
          <w:sz w:val="32"/>
          <w:szCs w:val="32"/>
        </w:rPr>
      </w:pPr>
      <w:r w:rsidRPr="00A67C04">
        <w:rPr>
          <w:sz w:val="32"/>
          <w:szCs w:val="32"/>
        </w:rPr>
        <w:t xml:space="preserve">По состоянию на </w:t>
      </w:r>
      <w:r>
        <w:rPr>
          <w:sz w:val="32"/>
          <w:szCs w:val="32"/>
        </w:rPr>
        <w:t>0</w:t>
      </w:r>
      <w:r w:rsidRPr="00A67C04">
        <w:rPr>
          <w:sz w:val="32"/>
          <w:szCs w:val="32"/>
        </w:rPr>
        <w:t xml:space="preserve">1 </w:t>
      </w:r>
      <w:r w:rsidR="00E66F93">
        <w:rPr>
          <w:sz w:val="32"/>
          <w:szCs w:val="32"/>
        </w:rPr>
        <w:t>января</w:t>
      </w:r>
      <w:r w:rsidRPr="00A67C04">
        <w:rPr>
          <w:sz w:val="32"/>
          <w:szCs w:val="32"/>
        </w:rPr>
        <w:t xml:space="preserve"> 201</w:t>
      </w:r>
      <w:r w:rsidR="004A1874">
        <w:rPr>
          <w:sz w:val="32"/>
          <w:szCs w:val="32"/>
        </w:rPr>
        <w:t>8</w:t>
      </w:r>
      <w:r w:rsidRPr="00A67C04">
        <w:rPr>
          <w:sz w:val="32"/>
          <w:szCs w:val="32"/>
        </w:rPr>
        <w:t xml:space="preserve"> года численность граждан, состоящих на учете с целью поиска подходящей работы, составила </w:t>
      </w:r>
      <w:r w:rsidR="004A1874">
        <w:rPr>
          <w:sz w:val="32"/>
          <w:szCs w:val="32"/>
        </w:rPr>
        <w:t>3410</w:t>
      </w:r>
      <w:r w:rsidRPr="00A67C04">
        <w:rPr>
          <w:sz w:val="32"/>
          <w:szCs w:val="32"/>
        </w:rPr>
        <w:t xml:space="preserve"> человек. </w:t>
      </w:r>
      <w:r w:rsidR="006271BB" w:rsidRPr="00A67C04">
        <w:rPr>
          <w:sz w:val="32"/>
          <w:szCs w:val="32"/>
        </w:rPr>
        <w:t>Из них</w:t>
      </w:r>
      <w:r w:rsidR="006271BB">
        <w:rPr>
          <w:sz w:val="32"/>
          <w:szCs w:val="32"/>
        </w:rPr>
        <w:t xml:space="preserve"> </w:t>
      </w:r>
      <w:r w:rsidR="004A1874">
        <w:rPr>
          <w:sz w:val="32"/>
          <w:szCs w:val="32"/>
        </w:rPr>
        <w:t>3374</w:t>
      </w:r>
      <w:r w:rsidR="006271BB" w:rsidRPr="00A67C04">
        <w:rPr>
          <w:sz w:val="32"/>
          <w:szCs w:val="32"/>
        </w:rPr>
        <w:t xml:space="preserve"> человек</w:t>
      </w:r>
      <w:r w:rsidR="00E66F93">
        <w:rPr>
          <w:sz w:val="32"/>
          <w:szCs w:val="32"/>
        </w:rPr>
        <w:t>а</w:t>
      </w:r>
      <w:r w:rsidR="006271BB" w:rsidRPr="00A67C04">
        <w:rPr>
          <w:sz w:val="32"/>
          <w:szCs w:val="32"/>
        </w:rPr>
        <w:t xml:space="preserve"> </w:t>
      </w:r>
      <w:r w:rsidR="006271BB">
        <w:rPr>
          <w:sz w:val="32"/>
          <w:szCs w:val="32"/>
        </w:rPr>
        <w:t>– граждане, незанятые трудовой деятельностью</w:t>
      </w:r>
      <w:r w:rsidR="006271BB" w:rsidRPr="00A67C04">
        <w:rPr>
          <w:sz w:val="32"/>
          <w:szCs w:val="32"/>
        </w:rPr>
        <w:t xml:space="preserve">, среди которых </w:t>
      </w:r>
      <w:r w:rsidR="004A1874">
        <w:rPr>
          <w:sz w:val="32"/>
          <w:szCs w:val="32"/>
        </w:rPr>
        <w:t>2853</w:t>
      </w:r>
      <w:r w:rsidR="006271BB" w:rsidRPr="00A67C04">
        <w:rPr>
          <w:sz w:val="32"/>
          <w:szCs w:val="32"/>
        </w:rPr>
        <w:t xml:space="preserve"> человек</w:t>
      </w:r>
      <w:r w:rsidR="004A1874">
        <w:rPr>
          <w:sz w:val="32"/>
          <w:szCs w:val="32"/>
        </w:rPr>
        <w:t>а</w:t>
      </w:r>
      <w:r w:rsidR="006271BB">
        <w:rPr>
          <w:sz w:val="32"/>
          <w:szCs w:val="32"/>
        </w:rPr>
        <w:t xml:space="preserve"> являются безработными.</w:t>
      </w:r>
      <w:r>
        <w:rPr>
          <w:sz w:val="32"/>
          <w:szCs w:val="32"/>
        </w:rPr>
        <w:t xml:space="preserve"> Ч</w:t>
      </w:r>
      <w:r w:rsidRPr="00A67C04">
        <w:rPr>
          <w:sz w:val="32"/>
          <w:szCs w:val="32"/>
        </w:rPr>
        <w:t>исленность</w:t>
      </w:r>
      <w:r w:rsidR="00CE3F4A">
        <w:rPr>
          <w:sz w:val="32"/>
          <w:szCs w:val="32"/>
        </w:rPr>
        <w:t xml:space="preserve"> </w:t>
      </w:r>
      <w:r w:rsidRPr="00A67C04">
        <w:rPr>
          <w:sz w:val="32"/>
          <w:szCs w:val="32"/>
        </w:rPr>
        <w:t>безработных граждан, состоящих на учете в центрах занятости населения,</w:t>
      </w:r>
      <w:r>
        <w:rPr>
          <w:sz w:val="32"/>
          <w:szCs w:val="32"/>
        </w:rPr>
        <w:t xml:space="preserve"> уменьшилась </w:t>
      </w:r>
      <w:r w:rsidRPr="00A67C04">
        <w:rPr>
          <w:sz w:val="32"/>
          <w:szCs w:val="32"/>
        </w:rPr>
        <w:t xml:space="preserve">с </w:t>
      </w:r>
      <w:r>
        <w:rPr>
          <w:sz w:val="32"/>
          <w:szCs w:val="32"/>
        </w:rPr>
        <w:t>начал</w:t>
      </w:r>
      <w:r w:rsidR="00E66F93">
        <w:rPr>
          <w:sz w:val="32"/>
          <w:szCs w:val="32"/>
        </w:rPr>
        <w:t>а</w:t>
      </w:r>
      <w:r>
        <w:rPr>
          <w:sz w:val="32"/>
          <w:szCs w:val="32"/>
        </w:rPr>
        <w:t xml:space="preserve"> 201</w:t>
      </w:r>
      <w:r w:rsidR="004A1874">
        <w:rPr>
          <w:sz w:val="32"/>
          <w:szCs w:val="32"/>
        </w:rPr>
        <w:t>7</w:t>
      </w:r>
      <w:r w:rsidRPr="00A67C04">
        <w:rPr>
          <w:sz w:val="32"/>
          <w:szCs w:val="32"/>
        </w:rPr>
        <w:t xml:space="preserve"> года на </w:t>
      </w:r>
      <w:r w:rsidR="004A1874">
        <w:rPr>
          <w:sz w:val="32"/>
          <w:szCs w:val="32"/>
        </w:rPr>
        <w:t>8,2</w:t>
      </w:r>
      <w:r w:rsidR="00E66F93">
        <w:rPr>
          <w:sz w:val="32"/>
          <w:szCs w:val="32"/>
        </w:rPr>
        <w:t>%</w:t>
      </w:r>
      <w:r w:rsidRPr="00A67C04">
        <w:rPr>
          <w:sz w:val="32"/>
          <w:szCs w:val="32"/>
        </w:rPr>
        <w:t>.</w:t>
      </w:r>
    </w:p>
    <w:p w:rsidR="00E42027" w:rsidRDefault="00E42027" w:rsidP="005F7C4F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  <w:bCs w:val="0"/>
        </w:rPr>
      </w:pPr>
      <w:r>
        <w:rPr>
          <w:b w:val="0"/>
          <w:bCs w:val="0"/>
        </w:rPr>
        <w:t>С</w:t>
      </w:r>
      <w:r w:rsidRPr="00EA648A">
        <w:rPr>
          <w:b w:val="0"/>
          <w:bCs w:val="0"/>
        </w:rPr>
        <w:t xml:space="preserve">реди </w:t>
      </w:r>
      <w:r w:rsidRPr="00A67C04">
        <w:rPr>
          <w:b w:val="0"/>
          <w:bCs w:val="0"/>
        </w:rPr>
        <w:t>безработных граждан</w:t>
      </w:r>
      <w:r>
        <w:rPr>
          <w:b w:val="0"/>
          <w:bCs w:val="0"/>
        </w:rPr>
        <w:t xml:space="preserve">, </w:t>
      </w:r>
      <w:r w:rsidRPr="00EA648A">
        <w:rPr>
          <w:b w:val="0"/>
          <w:bCs w:val="0"/>
        </w:rPr>
        <w:t>зарегистрированных</w:t>
      </w:r>
      <w:r w:rsidR="00CE3F4A">
        <w:rPr>
          <w:b w:val="0"/>
          <w:bCs w:val="0"/>
        </w:rPr>
        <w:t xml:space="preserve"> </w:t>
      </w:r>
      <w:r>
        <w:rPr>
          <w:b w:val="0"/>
        </w:rPr>
        <w:t>п</w:t>
      </w:r>
      <w:r w:rsidRPr="001345A5">
        <w:rPr>
          <w:b w:val="0"/>
        </w:rPr>
        <w:t>о состоянию на 0</w:t>
      </w:r>
      <w:r>
        <w:rPr>
          <w:b w:val="0"/>
        </w:rPr>
        <w:t>1.</w:t>
      </w:r>
      <w:r w:rsidR="00E66F93">
        <w:rPr>
          <w:b w:val="0"/>
        </w:rPr>
        <w:t>01</w:t>
      </w:r>
      <w:r>
        <w:rPr>
          <w:b w:val="0"/>
        </w:rPr>
        <w:t>.</w:t>
      </w:r>
      <w:r w:rsidRPr="001345A5">
        <w:rPr>
          <w:b w:val="0"/>
        </w:rPr>
        <w:t>201</w:t>
      </w:r>
      <w:r w:rsidR="00532D0C">
        <w:rPr>
          <w:b w:val="0"/>
        </w:rPr>
        <w:t>8</w:t>
      </w:r>
      <w:r w:rsidRPr="001345A5">
        <w:rPr>
          <w:b w:val="0"/>
        </w:rPr>
        <w:t xml:space="preserve"> года</w:t>
      </w:r>
      <w:r>
        <w:rPr>
          <w:b w:val="0"/>
        </w:rPr>
        <w:t xml:space="preserve">, </w:t>
      </w:r>
      <w:r>
        <w:rPr>
          <w:b w:val="0"/>
          <w:bCs w:val="0"/>
        </w:rPr>
        <w:t xml:space="preserve">женщин – </w:t>
      </w:r>
      <w:r w:rsidR="001B59F0">
        <w:rPr>
          <w:b w:val="0"/>
          <w:bCs w:val="0"/>
        </w:rPr>
        <w:t>39,5</w:t>
      </w:r>
      <w:r w:rsidRPr="001345A5">
        <w:rPr>
          <w:b w:val="0"/>
          <w:bCs w:val="0"/>
        </w:rPr>
        <w:t>%, мужчин</w:t>
      </w:r>
      <w:r>
        <w:rPr>
          <w:b w:val="0"/>
          <w:bCs w:val="0"/>
        </w:rPr>
        <w:t xml:space="preserve"> – </w:t>
      </w:r>
      <w:r w:rsidR="001B59F0">
        <w:rPr>
          <w:b w:val="0"/>
          <w:bCs w:val="0"/>
        </w:rPr>
        <w:t>60,5</w:t>
      </w:r>
      <w:r>
        <w:rPr>
          <w:b w:val="0"/>
          <w:bCs w:val="0"/>
        </w:rPr>
        <w:t>%.</w:t>
      </w:r>
    </w:p>
    <w:p w:rsidR="001075EF" w:rsidRDefault="00E42027" w:rsidP="005F7C4F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  <w:bCs w:val="0"/>
        </w:rPr>
      </w:pPr>
      <w:r>
        <w:rPr>
          <w:b w:val="0"/>
          <w:bCs w:val="0"/>
        </w:rPr>
        <w:t xml:space="preserve">Молодежь до 29 лет составляет среди безработных </w:t>
      </w:r>
      <w:r w:rsidR="001B59F0">
        <w:rPr>
          <w:b w:val="0"/>
          <w:bCs w:val="0"/>
        </w:rPr>
        <w:t>21,2</w:t>
      </w:r>
      <w:r>
        <w:rPr>
          <w:b w:val="0"/>
          <w:bCs w:val="0"/>
        </w:rPr>
        <w:t xml:space="preserve">%, в том числе в возрасте 16-19 лет – </w:t>
      </w:r>
      <w:r w:rsidR="00464579">
        <w:rPr>
          <w:b w:val="0"/>
          <w:bCs w:val="0"/>
        </w:rPr>
        <w:t>2,</w:t>
      </w:r>
      <w:r w:rsidR="001B59F0">
        <w:rPr>
          <w:b w:val="0"/>
          <w:bCs w:val="0"/>
        </w:rPr>
        <w:t>5</w:t>
      </w:r>
      <w:r>
        <w:rPr>
          <w:b w:val="0"/>
          <w:bCs w:val="0"/>
        </w:rPr>
        <w:t xml:space="preserve">%, 20-24 лет – </w:t>
      </w:r>
      <w:r w:rsidR="001B59F0">
        <w:rPr>
          <w:b w:val="0"/>
          <w:bCs w:val="0"/>
        </w:rPr>
        <w:t>7</w:t>
      </w:r>
      <w:r w:rsidR="002B6C70">
        <w:rPr>
          <w:b w:val="0"/>
          <w:bCs w:val="0"/>
        </w:rPr>
        <w:t>,5</w:t>
      </w:r>
      <w:r>
        <w:rPr>
          <w:b w:val="0"/>
          <w:bCs w:val="0"/>
        </w:rPr>
        <w:t xml:space="preserve">%, 25-29 лет – </w:t>
      </w:r>
      <w:r w:rsidR="001B59F0">
        <w:rPr>
          <w:b w:val="0"/>
          <w:bCs w:val="0"/>
        </w:rPr>
        <w:t>11,2</w:t>
      </w:r>
      <w:r>
        <w:rPr>
          <w:b w:val="0"/>
          <w:bCs w:val="0"/>
        </w:rPr>
        <w:t>%.</w:t>
      </w:r>
    </w:p>
    <w:p w:rsidR="00E42027" w:rsidRDefault="00E42027" w:rsidP="005F7C4F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</w:rPr>
      </w:pPr>
      <w:r>
        <w:rPr>
          <w:b w:val="0"/>
        </w:rPr>
        <w:t>Д</w:t>
      </w:r>
      <w:r w:rsidRPr="00F45D99">
        <w:rPr>
          <w:b w:val="0"/>
        </w:rPr>
        <w:t xml:space="preserve">оля лиц, достигших </w:t>
      </w:r>
      <w:proofErr w:type="spellStart"/>
      <w:r w:rsidRPr="00F45D99">
        <w:rPr>
          <w:b w:val="0"/>
        </w:rPr>
        <w:t>предпенсионного</w:t>
      </w:r>
      <w:proofErr w:type="spellEnd"/>
      <w:r w:rsidRPr="00F45D99">
        <w:rPr>
          <w:b w:val="0"/>
        </w:rPr>
        <w:t xml:space="preserve"> возраста,</w:t>
      </w:r>
      <w:r w:rsidR="00CE3F4A">
        <w:rPr>
          <w:b w:val="0"/>
        </w:rPr>
        <w:t xml:space="preserve"> </w:t>
      </w:r>
      <w:r w:rsidRPr="00F45D99">
        <w:rPr>
          <w:b w:val="0"/>
        </w:rPr>
        <w:t xml:space="preserve">в общей численности зарегистрированных безработных составила </w:t>
      </w:r>
      <w:r w:rsidR="002B6C70">
        <w:rPr>
          <w:b w:val="0"/>
        </w:rPr>
        <w:t>7,7</w:t>
      </w:r>
      <w:r w:rsidRPr="00F45D99">
        <w:rPr>
          <w:b w:val="0"/>
        </w:rPr>
        <w:t>%.</w:t>
      </w:r>
    </w:p>
    <w:p w:rsidR="00B34A86" w:rsidRDefault="00B34A86" w:rsidP="005F7C4F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</w:rPr>
      </w:pPr>
      <w:r>
        <w:rPr>
          <w:b w:val="0"/>
          <w:bCs w:val="0"/>
        </w:rPr>
        <w:t xml:space="preserve">В сельской местности проживают </w:t>
      </w:r>
      <w:r w:rsidR="001B59F0">
        <w:rPr>
          <w:b w:val="0"/>
          <w:bCs w:val="0"/>
        </w:rPr>
        <w:t>56,4</w:t>
      </w:r>
      <w:r>
        <w:rPr>
          <w:b w:val="0"/>
          <w:bCs w:val="0"/>
        </w:rPr>
        <w:t>% безработных граждан.</w:t>
      </w:r>
    </w:p>
    <w:p w:rsidR="002B6C70" w:rsidRDefault="002B6C70" w:rsidP="005F7C4F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</w:rPr>
      </w:pPr>
      <w:r>
        <w:rPr>
          <w:b w:val="0"/>
        </w:rPr>
        <w:t>Средний возраст б</w:t>
      </w:r>
      <w:r w:rsidR="001B59F0">
        <w:rPr>
          <w:b w:val="0"/>
        </w:rPr>
        <w:t>езработных граждан на 01.01.2018</w:t>
      </w:r>
      <w:r>
        <w:rPr>
          <w:b w:val="0"/>
        </w:rPr>
        <w:t xml:space="preserve"> г. – </w:t>
      </w:r>
      <w:r w:rsidR="00B34A86" w:rsidRPr="00523D0A">
        <w:rPr>
          <w:b w:val="0"/>
        </w:rPr>
        <w:t>37,</w:t>
      </w:r>
      <w:r w:rsidR="00523D0A" w:rsidRPr="00523D0A">
        <w:rPr>
          <w:b w:val="0"/>
        </w:rPr>
        <w:t>9</w:t>
      </w:r>
      <w:r w:rsidR="00B34A86">
        <w:rPr>
          <w:b w:val="0"/>
        </w:rPr>
        <w:t xml:space="preserve"> лет, граждан, проживающих в сельской местности</w:t>
      </w:r>
      <w:r w:rsidR="00DE3AF6">
        <w:rPr>
          <w:b w:val="0"/>
        </w:rPr>
        <w:t>,</w:t>
      </w:r>
      <w:r w:rsidR="00B34A86">
        <w:rPr>
          <w:b w:val="0"/>
        </w:rPr>
        <w:t xml:space="preserve"> – </w:t>
      </w:r>
      <w:r w:rsidR="00B34A86" w:rsidRPr="00DE3AF6">
        <w:rPr>
          <w:b w:val="0"/>
        </w:rPr>
        <w:t>38,</w:t>
      </w:r>
      <w:r w:rsidR="00DE3AF6" w:rsidRPr="00DE3AF6">
        <w:rPr>
          <w:b w:val="0"/>
        </w:rPr>
        <w:t>8</w:t>
      </w:r>
      <w:r w:rsidR="00B34A86">
        <w:rPr>
          <w:b w:val="0"/>
        </w:rPr>
        <w:t xml:space="preserve"> года.</w:t>
      </w:r>
    </w:p>
    <w:p w:rsidR="00845D3F" w:rsidRDefault="00845D3F" w:rsidP="005F7C4F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  <w:bCs w:val="0"/>
        </w:rPr>
      </w:pPr>
      <w:r w:rsidRPr="008C7461">
        <w:rPr>
          <w:b w:val="0"/>
        </w:rPr>
        <w:t>По уровню образования высшее образование имеют</w:t>
      </w:r>
      <w:r>
        <w:rPr>
          <w:b w:val="0"/>
        </w:rPr>
        <w:t xml:space="preserve"> </w:t>
      </w:r>
      <w:r w:rsidR="001B59F0">
        <w:rPr>
          <w:b w:val="0"/>
        </w:rPr>
        <w:t>17,1</w:t>
      </w:r>
      <w:r w:rsidRPr="008C7461">
        <w:rPr>
          <w:b w:val="0"/>
        </w:rPr>
        <w:t>%</w:t>
      </w:r>
      <w:r>
        <w:rPr>
          <w:b w:val="0"/>
        </w:rPr>
        <w:t xml:space="preserve"> </w:t>
      </w:r>
      <w:r w:rsidRPr="008C7461">
        <w:rPr>
          <w:b w:val="0"/>
        </w:rPr>
        <w:t>официально</w:t>
      </w:r>
      <w:r>
        <w:rPr>
          <w:b w:val="0"/>
        </w:rPr>
        <w:t xml:space="preserve"> </w:t>
      </w:r>
      <w:r w:rsidRPr="008C7461">
        <w:rPr>
          <w:b w:val="0"/>
        </w:rPr>
        <w:t>зарегистрированных</w:t>
      </w:r>
      <w:r>
        <w:rPr>
          <w:b w:val="0"/>
        </w:rPr>
        <w:t xml:space="preserve"> </w:t>
      </w:r>
      <w:r w:rsidRPr="008C7461">
        <w:rPr>
          <w:b w:val="0"/>
        </w:rPr>
        <w:t>безработных</w:t>
      </w:r>
      <w:r>
        <w:rPr>
          <w:b w:val="0"/>
        </w:rPr>
        <w:t xml:space="preserve"> </w:t>
      </w:r>
      <w:r w:rsidRPr="008C7461">
        <w:rPr>
          <w:b w:val="0"/>
        </w:rPr>
        <w:t xml:space="preserve">граждан, среднее профессиональное образование – </w:t>
      </w:r>
      <w:r w:rsidR="001B59F0">
        <w:rPr>
          <w:b w:val="0"/>
        </w:rPr>
        <w:t>34</w:t>
      </w:r>
      <w:r w:rsidR="002B6C70">
        <w:rPr>
          <w:b w:val="0"/>
        </w:rPr>
        <w:t>,1</w:t>
      </w:r>
      <w:r w:rsidRPr="008C7461">
        <w:rPr>
          <w:b w:val="0"/>
        </w:rPr>
        <w:t xml:space="preserve">%, </w:t>
      </w:r>
      <w:r w:rsidR="004F26DE" w:rsidRPr="008C7461">
        <w:rPr>
          <w:b w:val="0"/>
        </w:rPr>
        <w:t xml:space="preserve">среднее общее образование – </w:t>
      </w:r>
      <w:r w:rsidR="004F26DE">
        <w:rPr>
          <w:b w:val="0"/>
        </w:rPr>
        <w:t>22,0</w:t>
      </w:r>
      <w:r w:rsidR="004F26DE" w:rsidRPr="008C7461">
        <w:rPr>
          <w:b w:val="0"/>
        </w:rPr>
        <w:t xml:space="preserve">%, основное общее образование – </w:t>
      </w:r>
      <w:r w:rsidR="004F26DE">
        <w:rPr>
          <w:b w:val="0"/>
        </w:rPr>
        <w:t>21,8</w:t>
      </w:r>
      <w:r w:rsidR="004F26DE" w:rsidRPr="008C7461">
        <w:rPr>
          <w:b w:val="0"/>
        </w:rPr>
        <w:t>%</w:t>
      </w:r>
      <w:r w:rsidR="004F26DE">
        <w:rPr>
          <w:b w:val="0"/>
        </w:rPr>
        <w:t>,</w:t>
      </w:r>
      <w:r>
        <w:rPr>
          <w:b w:val="0"/>
        </w:rPr>
        <w:t xml:space="preserve"> не имеют основного общего образования – </w:t>
      </w:r>
      <w:r w:rsidR="004F26DE">
        <w:rPr>
          <w:b w:val="0"/>
        </w:rPr>
        <w:t>5,0</w:t>
      </w:r>
      <w:r>
        <w:rPr>
          <w:b w:val="0"/>
        </w:rPr>
        <w:t>%</w:t>
      </w:r>
      <w:r w:rsidRPr="008C7461">
        <w:rPr>
          <w:b w:val="0"/>
        </w:rPr>
        <w:t>.</w:t>
      </w:r>
    </w:p>
    <w:p w:rsidR="00E42027" w:rsidRDefault="001075EF" w:rsidP="005F7C4F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</w:rPr>
      </w:pPr>
      <w:r>
        <w:rPr>
          <w:b w:val="0"/>
          <w:bCs w:val="0"/>
        </w:rPr>
        <w:t>По основаниям незанятости основную долю безработных граждан, осуществлявших ранее трудовую деятельность, составляют граждане, уволившиеся по собственному желанию,</w:t>
      </w:r>
      <w:r w:rsidR="00E42027">
        <w:rPr>
          <w:b w:val="0"/>
          <w:bCs w:val="0"/>
        </w:rPr>
        <w:t xml:space="preserve"> – </w:t>
      </w:r>
      <w:r w:rsidR="004F26DE">
        <w:rPr>
          <w:b w:val="0"/>
          <w:bCs w:val="0"/>
        </w:rPr>
        <w:t>55,8</w:t>
      </w:r>
      <w:r w:rsidR="00E42027">
        <w:rPr>
          <w:b w:val="0"/>
          <w:bCs w:val="0"/>
        </w:rPr>
        <w:t xml:space="preserve">%. На долю граждан, </w:t>
      </w:r>
      <w:r w:rsidR="00E42027" w:rsidRPr="00EA648A">
        <w:rPr>
          <w:b w:val="0"/>
        </w:rPr>
        <w:lastRenderedPageBreak/>
        <w:t>уволенны</w:t>
      </w:r>
      <w:r w:rsidR="00E42027">
        <w:rPr>
          <w:b w:val="0"/>
        </w:rPr>
        <w:t>х</w:t>
      </w:r>
      <w:r w:rsidR="00E42027" w:rsidRPr="00EA648A">
        <w:rPr>
          <w:b w:val="0"/>
        </w:rPr>
        <w:t xml:space="preserve"> в связи с ликвидацией организации либо сокращением численности или штата работников организации,</w:t>
      </w:r>
      <w:r w:rsidR="00E42027">
        <w:rPr>
          <w:b w:val="0"/>
        </w:rPr>
        <w:t xml:space="preserve"> приходится </w:t>
      </w:r>
      <w:r w:rsidR="004F26DE">
        <w:rPr>
          <w:b w:val="0"/>
        </w:rPr>
        <w:t>9,8</w:t>
      </w:r>
      <w:r w:rsidR="00E42027">
        <w:rPr>
          <w:b w:val="0"/>
        </w:rPr>
        <w:t>%</w:t>
      </w:r>
      <w:r w:rsidR="00473641">
        <w:rPr>
          <w:b w:val="0"/>
        </w:rPr>
        <w:t xml:space="preserve"> в общей численности безработных граждан</w:t>
      </w:r>
      <w:r w:rsidR="004F26DE">
        <w:rPr>
          <w:b w:val="0"/>
        </w:rPr>
        <w:t>.</w:t>
      </w:r>
      <w:r w:rsidR="00464579">
        <w:rPr>
          <w:b w:val="0"/>
        </w:rPr>
        <w:t xml:space="preserve"> </w:t>
      </w:r>
      <w:r w:rsidR="004F26DE">
        <w:rPr>
          <w:b w:val="0"/>
        </w:rPr>
        <w:t xml:space="preserve">Доля граждан, уволенных по соглашению сторон, </w:t>
      </w:r>
      <w:r w:rsidR="004F26DE">
        <w:rPr>
          <w:b w:val="0"/>
          <w:bCs w:val="0"/>
        </w:rPr>
        <w:t>–</w:t>
      </w:r>
      <w:r w:rsidR="00464579">
        <w:rPr>
          <w:b w:val="0"/>
        </w:rPr>
        <w:t xml:space="preserve"> </w:t>
      </w:r>
      <w:r w:rsidR="004F26DE">
        <w:rPr>
          <w:b w:val="0"/>
        </w:rPr>
        <w:t>5,5</w:t>
      </w:r>
      <w:r w:rsidR="00464579">
        <w:rPr>
          <w:b w:val="0"/>
        </w:rPr>
        <w:t>%</w:t>
      </w:r>
      <w:r w:rsidR="004F26DE">
        <w:rPr>
          <w:b w:val="0"/>
        </w:rPr>
        <w:t xml:space="preserve">, </w:t>
      </w:r>
      <w:r w:rsidR="00E42027">
        <w:rPr>
          <w:b w:val="0"/>
        </w:rPr>
        <w:t xml:space="preserve">уволенных с государственной службы, </w:t>
      </w:r>
      <w:r w:rsidR="00E42027">
        <w:rPr>
          <w:b w:val="0"/>
          <w:bCs w:val="0"/>
        </w:rPr>
        <w:t>–</w:t>
      </w:r>
      <w:r w:rsidR="0013447A">
        <w:rPr>
          <w:b w:val="0"/>
          <w:bCs w:val="0"/>
        </w:rPr>
        <w:t xml:space="preserve"> </w:t>
      </w:r>
      <w:r w:rsidR="001C3BDE">
        <w:rPr>
          <w:b w:val="0"/>
        </w:rPr>
        <w:t>1,</w:t>
      </w:r>
      <w:r w:rsidR="004F26DE">
        <w:rPr>
          <w:b w:val="0"/>
        </w:rPr>
        <w:t>4</w:t>
      </w:r>
      <w:r w:rsidR="00E42027">
        <w:rPr>
          <w:b w:val="0"/>
        </w:rPr>
        <w:t>%, среди них:</w:t>
      </w:r>
    </w:p>
    <w:p w:rsidR="00E42027" w:rsidRDefault="00E42027" w:rsidP="00E42027">
      <w:pPr>
        <w:pStyle w:val="a5"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proofErr w:type="gramStart"/>
      <w:r>
        <w:rPr>
          <w:b w:val="0"/>
        </w:rPr>
        <w:t xml:space="preserve">уволенные с военной службы </w:t>
      </w:r>
      <w:r>
        <w:rPr>
          <w:b w:val="0"/>
          <w:bCs w:val="0"/>
        </w:rPr>
        <w:t>–</w:t>
      </w:r>
      <w:r w:rsidR="0013447A">
        <w:rPr>
          <w:b w:val="0"/>
          <w:bCs w:val="0"/>
        </w:rPr>
        <w:t xml:space="preserve"> </w:t>
      </w:r>
      <w:r w:rsidR="001075EF">
        <w:rPr>
          <w:b w:val="0"/>
        </w:rPr>
        <w:t>0,</w:t>
      </w:r>
      <w:r w:rsidR="005B585B">
        <w:rPr>
          <w:b w:val="0"/>
        </w:rPr>
        <w:t>3</w:t>
      </w:r>
      <w:r>
        <w:rPr>
          <w:b w:val="0"/>
        </w:rPr>
        <w:t xml:space="preserve">%; </w:t>
      </w:r>
      <w:proofErr w:type="gramEnd"/>
    </w:p>
    <w:p w:rsidR="00E42027" w:rsidRDefault="00E42027" w:rsidP="00E42027">
      <w:pPr>
        <w:pStyle w:val="a5"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b w:val="0"/>
        </w:rPr>
      </w:pPr>
      <w:proofErr w:type="gramStart"/>
      <w:r>
        <w:rPr>
          <w:b w:val="0"/>
        </w:rPr>
        <w:t xml:space="preserve">уволенные с государственной гражданской службы </w:t>
      </w:r>
      <w:r>
        <w:rPr>
          <w:b w:val="0"/>
          <w:bCs w:val="0"/>
        </w:rPr>
        <w:t>–</w:t>
      </w:r>
      <w:r>
        <w:rPr>
          <w:b w:val="0"/>
        </w:rPr>
        <w:t xml:space="preserve"> </w:t>
      </w:r>
      <w:r w:rsidR="004F26DE">
        <w:rPr>
          <w:b w:val="0"/>
        </w:rPr>
        <w:t>1,1%.</w:t>
      </w:r>
      <w:proofErr w:type="gramEnd"/>
    </w:p>
    <w:p w:rsidR="00E42027" w:rsidRDefault="005B585B" w:rsidP="005F7C4F">
      <w:pPr>
        <w:pStyle w:val="a5"/>
        <w:overflowPunct/>
        <w:autoSpaceDE/>
        <w:autoSpaceDN/>
        <w:adjustRightInd/>
        <w:ind w:firstLine="709"/>
        <w:jc w:val="both"/>
        <w:textAlignment w:val="auto"/>
        <w:rPr>
          <w:b w:val="0"/>
        </w:rPr>
      </w:pPr>
      <w:r>
        <w:rPr>
          <w:b w:val="0"/>
        </w:rPr>
        <w:t xml:space="preserve">Доля безработных граждан, впервые ищущих работу (ранее не работавших), в общей численности безработных составила </w:t>
      </w:r>
      <w:r w:rsidR="004F26DE">
        <w:rPr>
          <w:b w:val="0"/>
        </w:rPr>
        <w:t>7,3</w:t>
      </w:r>
      <w:r>
        <w:rPr>
          <w:b w:val="0"/>
        </w:rPr>
        <w:t>%</w:t>
      </w:r>
      <w:r w:rsidRPr="009F7082">
        <w:rPr>
          <w:b w:val="0"/>
        </w:rPr>
        <w:t>.</w:t>
      </w:r>
    </w:p>
    <w:p w:rsidR="004477C0" w:rsidRDefault="004477C0" w:rsidP="00E42027">
      <w:pPr>
        <w:pStyle w:val="a9"/>
        <w:rPr>
          <w:i w:val="0"/>
          <w:iCs w:val="0"/>
          <w:sz w:val="32"/>
          <w:szCs w:val="32"/>
        </w:rPr>
      </w:pPr>
    </w:p>
    <w:p w:rsidR="00E42027" w:rsidRDefault="00E42027" w:rsidP="00E42027">
      <w:pPr>
        <w:pStyle w:val="a9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Состав безработных граждан по состоянию на 01 </w:t>
      </w:r>
      <w:r w:rsidR="001C3BDE">
        <w:rPr>
          <w:i w:val="0"/>
          <w:iCs w:val="0"/>
          <w:sz w:val="32"/>
          <w:szCs w:val="32"/>
        </w:rPr>
        <w:t>января</w:t>
      </w:r>
      <w:r>
        <w:rPr>
          <w:i w:val="0"/>
          <w:iCs w:val="0"/>
          <w:sz w:val="32"/>
          <w:szCs w:val="32"/>
        </w:rPr>
        <w:t xml:space="preserve"> 201</w:t>
      </w:r>
      <w:r w:rsidR="003A12BB">
        <w:rPr>
          <w:i w:val="0"/>
          <w:iCs w:val="0"/>
          <w:sz w:val="32"/>
          <w:szCs w:val="32"/>
        </w:rPr>
        <w:t>8</w:t>
      </w:r>
      <w:r>
        <w:rPr>
          <w:i w:val="0"/>
          <w:iCs w:val="0"/>
          <w:sz w:val="32"/>
          <w:szCs w:val="32"/>
        </w:rPr>
        <w:t xml:space="preserve"> года</w:t>
      </w:r>
    </w:p>
    <w:p w:rsidR="00E42027" w:rsidRDefault="00E42027" w:rsidP="00E42027">
      <w:pPr>
        <w:pStyle w:val="a9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(в процентах)</w:t>
      </w:r>
    </w:p>
    <w:p w:rsidR="00E42027" w:rsidRDefault="00E42027" w:rsidP="00E42027">
      <w:pPr>
        <w:jc w:val="center"/>
        <w:rPr>
          <w:b/>
          <w:bCs/>
          <w:sz w:val="24"/>
          <w:szCs w:val="24"/>
          <w:u w:val="single"/>
        </w:rPr>
      </w:pPr>
    </w:p>
    <w:p w:rsidR="00E42027" w:rsidRDefault="00E42027" w:rsidP="00E420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 возрасту</w:t>
      </w:r>
    </w:p>
    <w:p w:rsidR="00E42027" w:rsidRDefault="00E42027" w:rsidP="00E42027">
      <w:pPr>
        <w:jc w:val="center"/>
        <w:rPr>
          <w:sz w:val="32"/>
          <w:szCs w:val="32"/>
        </w:rPr>
      </w:pPr>
    </w:p>
    <w:p w:rsidR="009E6631" w:rsidRDefault="009E6631" w:rsidP="00E4202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8A52ACA" wp14:editId="2367874A">
            <wp:extent cx="5417820" cy="2004060"/>
            <wp:effectExtent l="0" t="0" r="0" b="0"/>
            <wp:docPr id="37" name="Объект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6FFC" w:rsidRDefault="00F16FFC" w:rsidP="00F16FFC">
      <w:pPr>
        <w:jc w:val="center"/>
        <w:rPr>
          <w:b/>
          <w:bCs/>
          <w:sz w:val="32"/>
          <w:szCs w:val="32"/>
          <w:u w:val="single"/>
        </w:rPr>
      </w:pPr>
    </w:p>
    <w:p w:rsidR="00F16FFC" w:rsidRDefault="00F16FFC" w:rsidP="00F16FFC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F16FFC" w:rsidTr="00CC160B">
        <w:tc>
          <w:tcPr>
            <w:tcW w:w="5211" w:type="dxa"/>
          </w:tcPr>
          <w:p w:rsidR="00F16FFC" w:rsidRDefault="00F16FFC" w:rsidP="00CC160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по полу</w:t>
            </w:r>
          </w:p>
          <w:p w:rsidR="00F16FFC" w:rsidRDefault="00F16FFC" w:rsidP="00CC160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B01178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3DDB170" wp14:editId="0AECC977">
                  <wp:extent cx="2979420" cy="2674620"/>
                  <wp:effectExtent l="0" t="0" r="0" b="0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F16FFC" w:rsidRDefault="00F16FFC" w:rsidP="00CC160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по месту проживания</w:t>
            </w:r>
          </w:p>
          <w:p w:rsidR="00F16FFC" w:rsidRDefault="00F16FFC" w:rsidP="00CC160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14296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8F9A16A" wp14:editId="5BB22869">
                  <wp:extent cx="3086100" cy="2727960"/>
                  <wp:effectExtent l="0" t="0" r="0" b="0"/>
                  <wp:docPr id="24" name="Диаграмма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F16FFC" w:rsidRDefault="00F16FFC" w:rsidP="00CC160B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4477C0" w:rsidRDefault="004477C0" w:rsidP="00E42027">
      <w:pPr>
        <w:jc w:val="center"/>
        <w:rPr>
          <w:b/>
          <w:bCs/>
          <w:sz w:val="32"/>
          <w:szCs w:val="32"/>
          <w:u w:val="single"/>
        </w:rPr>
      </w:pPr>
    </w:p>
    <w:p w:rsidR="00E42027" w:rsidRDefault="00E42027" w:rsidP="00E42027">
      <w:pPr>
        <w:jc w:val="center"/>
        <w:rPr>
          <w:b/>
          <w:bCs/>
          <w:sz w:val="32"/>
          <w:szCs w:val="32"/>
          <w:u w:val="single"/>
        </w:rPr>
      </w:pPr>
      <w:r w:rsidRPr="000F0C67">
        <w:rPr>
          <w:b/>
          <w:bCs/>
          <w:sz w:val="32"/>
          <w:szCs w:val="32"/>
          <w:u w:val="single"/>
        </w:rPr>
        <w:lastRenderedPageBreak/>
        <w:t>по образованию</w:t>
      </w:r>
    </w:p>
    <w:p w:rsidR="004477C0" w:rsidRDefault="004477C0" w:rsidP="00E42027">
      <w:pPr>
        <w:jc w:val="center"/>
        <w:rPr>
          <w:b/>
          <w:bCs/>
          <w:sz w:val="16"/>
          <w:szCs w:val="16"/>
          <w:u w:val="single"/>
        </w:rPr>
      </w:pPr>
    </w:p>
    <w:p w:rsidR="00296E1C" w:rsidRPr="004477C0" w:rsidRDefault="00296E1C" w:rsidP="00E42027">
      <w:pPr>
        <w:jc w:val="center"/>
        <w:rPr>
          <w:b/>
          <w:bCs/>
          <w:sz w:val="16"/>
          <w:szCs w:val="16"/>
          <w:u w:val="single"/>
        </w:rPr>
      </w:pPr>
    </w:p>
    <w:p w:rsidR="00E42027" w:rsidRDefault="00296E1C" w:rsidP="00E420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9536BCD" wp14:editId="705B780D">
            <wp:extent cx="6048375" cy="20383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41CD4" w:rsidRDefault="00D41CD4" w:rsidP="00D41CD4">
      <w:pPr>
        <w:jc w:val="center"/>
        <w:rPr>
          <w:b/>
          <w:bCs/>
          <w:sz w:val="32"/>
          <w:szCs w:val="32"/>
          <w:u w:val="single"/>
        </w:rPr>
      </w:pPr>
    </w:p>
    <w:p w:rsidR="00D41CD4" w:rsidRDefault="00D41CD4" w:rsidP="00D41CD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 профессионально-квалификационному составу</w:t>
      </w:r>
    </w:p>
    <w:p w:rsidR="00D41CD4" w:rsidRDefault="00D41CD4" w:rsidP="00D41CD4">
      <w:pPr>
        <w:jc w:val="center"/>
        <w:rPr>
          <w:b/>
          <w:bCs/>
          <w:sz w:val="32"/>
          <w:szCs w:val="32"/>
          <w:u w:val="single"/>
        </w:rPr>
      </w:pPr>
    </w:p>
    <w:p w:rsidR="00D41CD4" w:rsidRDefault="00D41CD4" w:rsidP="00D41CD4">
      <w:pPr>
        <w:jc w:val="center"/>
      </w:pPr>
      <w:r>
        <w:rPr>
          <w:noProof/>
        </w:rPr>
        <w:drawing>
          <wp:inline distT="0" distB="0" distL="0" distR="0" wp14:anchorId="38F13CBA" wp14:editId="19B37501">
            <wp:extent cx="4991100" cy="218694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41CD4" w:rsidRDefault="00D41CD4" w:rsidP="00D41CD4">
      <w:pPr>
        <w:jc w:val="center"/>
      </w:pPr>
    </w:p>
    <w:p w:rsidR="00616947" w:rsidRDefault="00616947" w:rsidP="00E42027">
      <w:pPr>
        <w:jc w:val="center"/>
        <w:rPr>
          <w:b/>
          <w:bCs/>
          <w:sz w:val="32"/>
          <w:szCs w:val="32"/>
          <w:u w:val="single"/>
        </w:rPr>
      </w:pPr>
    </w:p>
    <w:p w:rsidR="00E42027" w:rsidRDefault="00E42027" w:rsidP="00E420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 причинам незанятости</w:t>
      </w:r>
    </w:p>
    <w:p w:rsidR="006D5425" w:rsidRDefault="004F450F" w:rsidP="00E420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:rsidR="00E42027" w:rsidRDefault="001A34AA" w:rsidP="00E4202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6CB0461" wp14:editId="6573FFE9">
            <wp:extent cx="5353050" cy="3105150"/>
            <wp:effectExtent l="0" t="0" r="0" b="0"/>
            <wp:docPr id="8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C64DA" w:rsidRDefault="00CC64DA" w:rsidP="005F7C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По видам экономической деятельности (по последнему месту работы) безработные граждане распределились следующим образом:</w:t>
      </w:r>
    </w:p>
    <w:p w:rsidR="00CC64DA" w:rsidRDefault="00FF4D64" w:rsidP="00CC64D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Rectangle 2" o:spid="_x0000_s1026" style="position:absolute;left:0;text-align:left;margin-left:125.45pt;margin-top:130.15pt;width:60pt;height:34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" filled="f" stroked="f">
            <v:textbox>
              <w:txbxContent>
                <w:p w:rsidR="000C55AB" w:rsidRPr="00C840F1" w:rsidRDefault="000C55AB" w:rsidP="00CC64DA">
                  <w:pPr>
                    <w:rPr>
                      <w:b/>
                      <w:sz w:val="32"/>
                      <w:szCs w:val="32"/>
                    </w:rPr>
                  </w:pPr>
                  <w:r w:rsidRPr="00C840F1">
                    <w:rPr>
                      <w:b/>
                      <w:sz w:val="32"/>
                      <w:szCs w:val="32"/>
                    </w:rPr>
                    <w:t>100%</w:t>
                  </w:r>
                </w:p>
              </w:txbxContent>
            </v:textbox>
          </v:rect>
        </w:pict>
      </w:r>
      <w:r w:rsidR="00D669E9">
        <w:rPr>
          <w:noProof/>
          <w:sz w:val="32"/>
          <w:szCs w:val="32"/>
        </w:rPr>
        <w:drawing>
          <wp:inline distT="0" distB="0" distL="0" distR="0" wp14:anchorId="6D15640B" wp14:editId="68ABDCAD">
            <wp:extent cx="6477000" cy="3947160"/>
            <wp:effectExtent l="0" t="0" r="0" b="0"/>
            <wp:docPr id="28" name="Диаграмм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92236" w:rsidRDefault="00B92236" w:rsidP="005F7C4F">
      <w:pPr>
        <w:ind w:firstLine="709"/>
        <w:jc w:val="both"/>
        <w:rPr>
          <w:sz w:val="32"/>
          <w:szCs w:val="32"/>
        </w:rPr>
      </w:pPr>
    </w:p>
    <w:p w:rsidR="00031336" w:rsidRPr="00074CAE" w:rsidRDefault="00031336" w:rsidP="005F7C4F">
      <w:pPr>
        <w:ind w:firstLine="709"/>
        <w:jc w:val="both"/>
        <w:rPr>
          <w:sz w:val="32"/>
          <w:szCs w:val="32"/>
        </w:rPr>
      </w:pPr>
      <w:r w:rsidRPr="00906B60">
        <w:rPr>
          <w:sz w:val="32"/>
          <w:szCs w:val="32"/>
        </w:rPr>
        <w:t>Средний</w:t>
      </w:r>
      <w:r w:rsidRPr="00074CAE">
        <w:rPr>
          <w:sz w:val="32"/>
          <w:szCs w:val="32"/>
        </w:rPr>
        <w:t xml:space="preserve"> период продолжительности безработицы по состоянию на 01 </w:t>
      </w:r>
      <w:r w:rsidR="00913CE5">
        <w:rPr>
          <w:sz w:val="32"/>
          <w:szCs w:val="32"/>
        </w:rPr>
        <w:t>января</w:t>
      </w:r>
      <w:r w:rsidRPr="00074CAE">
        <w:rPr>
          <w:sz w:val="32"/>
          <w:szCs w:val="32"/>
        </w:rPr>
        <w:t xml:space="preserve"> 201</w:t>
      </w:r>
      <w:r w:rsidR="006E44C6">
        <w:rPr>
          <w:sz w:val="32"/>
          <w:szCs w:val="32"/>
        </w:rPr>
        <w:t>8</w:t>
      </w:r>
      <w:r w:rsidRPr="00074CAE">
        <w:rPr>
          <w:sz w:val="32"/>
          <w:szCs w:val="32"/>
        </w:rPr>
        <w:t xml:space="preserve"> года составил </w:t>
      </w:r>
      <w:r w:rsidR="00913CE5">
        <w:rPr>
          <w:sz w:val="32"/>
          <w:szCs w:val="32"/>
        </w:rPr>
        <w:t>4,</w:t>
      </w:r>
      <w:r w:rsidR="006E44C6">
        <w:rPr>
          <w:sz w:val="32"/>
          <w:szCs w:val="32"/>
        </w:rPr>
        <w:t>7 месяца (на 01.01.2017 г. – 4,2 мес.)</w:t>
      </w:r>
      <w:r w:rsidRPr="00074CAE">
        <w:rPr>
          <w:sz w:val="32"/>
          <w:szCs w:val="32"/>
        </w:rPr>
        <w:t xml:space="preserve">. </w:t>
      </w:r>
    </w:p>
    <w:p w:rsidR="00E42027" w:rsidRDefault="00514361" w:rsidP="005F7C4F">
      <w:pPr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С</w:t>
      </w:r>
      <w:r w:rsidRPr="00074CAE">
        <w:rPr>
          <w:sz w:val="32"/>
          <w:szCs w:val="32"/>
        </w:rPr>
        <w:t>редний период безработицы молодежи в возрасте 16-29 лет составил</w:t>
      </w:r>
      <w:r w:rsidR="00031336" w:rsidRPr="00074CAE">
        <w:rPr>
          <w:sz w:val="32"/>
          <w:szCs w:val="32"/>
        </w:rPr>
        <w:t xml:space="preserve"> </w:t>
      </w:r>
      <w:r>
        <w:rPr>
          <w:sz w:val="32"/>
          <w:szCs w:val="32"/>
        </w:rPr>
        <w:t>3,9</w:t>
      </w:r>
      <w:r w:rsidR="00031336" w:rsidRPr="00074CAE">
        <w:rPr>
          <w:sz w:val="32"/>
          <w:szCs w:val="32"/>
        </w:rPr>
        <w:t xml:space="preserve"> месяц</w:t>
      </w:r>
      <w:r w:rsidR="00007950">
        <w:rPr>
          <w:sz w:val="32"/>
          <w:szCs w:val="32"/>
        </w:rPr>
        <w:t>а</w:t>
      </w:r>
      <w:r w:rsidR="00031336">
        <w:rPr>
          <w:sz w:val="32"/>
          <w:szCs w:val="32"/>
        </w:rPr>
        <w:t xml:space="preserve"> (</w:t>
      </w:r>
      <w:r w:rsidR="00031336" w:rsidRPr="00074CAE">
        <w:rPr>
          <w:sz w:val="32"/>
          <w:szCs w:val="32"/>
        </w:rPr>
        <w:t xml:space="preserve">на </w:t>
      </w:r>
      <w:r w:rsidR="00216355">
        <w:rPr>
          <w:sz w:val="32"/>
          <w:szCs w:val="32"/>
        </w:rPr>
        <w:t>01.</w:t>
      </w:r>
      <w:r w:rsidR="00913CE5">
        <w:rPr>
          <w:sz w:val="32"/>
          <w:szCs w:val="32"/>
        </w:rPr>
        <w:t>01</w:t>
      </w:r>
      <w:r w:rsidR="00031336">
        <w:rPr>
          <w:sz w:val="32"/>
          <w:szCs w:val="32"/>
        </w:rPr>
        <w:t>.</w:t>
      </w:r>
      <w:r w:rsidR="00031336" w:rsidRPr="00074CAE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="00031336">
        <w:rPr>
          <w:sz w:val="32"/>
          <w:szCs w:val="32"/>
        </w:rPr>
        <w:t xml:space="preserve"> г. </w:t>
      </w:r>
      <w:r w:rsidR="00031336" w:rsidRPr="00074CAE">
        <w:rPr>
          <w:sz w:val="32"/>
          <w:szCs w:val="32"/>
        </w:rPr>
        <w:t>–</w:t>
      </w:r>
      <w:r w:rsidR="002F2036">
        <w:rPr>
          <w:sz w:val="32"/>
          <w:szCs w:val="32"/>
        </w:rPr>
        <w:t xml:space="preserve"> </w:t>
      </w:r>
      <w:r>
        <w:rPr>
          <w:sz w:val="32"/>
          <w:szCs w:val="32"/>
        </w:rPr>
        <w:t>3,4</w:t>
      </w:r>
      <w:r w:rsidR="00031336">
        <w:rPr>
          <w:sz w:val="32"/>
          <w:szCs w:val="32"/>
        </w:rPr>
        <w:t xml:space="preserve"> мес.)</w:t>
      </w:r>
      <w:r>
        <w:rPr>
          <w:sz w:val="32"/>
          <w:szCs w:val="32"/>
        </w:rPr>
        <w:t xml:space="preserve">, женщин – 4,7 месяца </w:t>
      </w:r>
      <w:r w:rsidR="008C1B23">
        <w:rPr>
          <w:sz w:val="32"/>
          <w:szCs w:val="32"/>
        </w:rPr>
        <w:t>(</w:t>
      </w:r>
      <w:r w:rsidR="008C1B23" w:rsidRPr="00074CAE">
        <w:rPr>
          <w:sz w:val="32"/>
          <w:szCs w:val="32"/>
        </w:rPr>
        <w:t xml:space="preserve">на </w:t>
      </w:r>
      <w:r w:rsidR="008C1B23">
        <w:rPr>
          <w:sz w:val="32"/>
          <w:szCs w:val="32"/>
        </w:rPr>
        <w:t>01.</w:t>
      </w:r>
      <w:r w:rsidR="00913CE5">
        <w:rPr>
          <w:sz w:val="32"/>
          <w:szCs w:val="32"/>
        </w:rPr>
        <w:t>01</w:t>
      </w:r>
      <w:r w:rsidR="008C1B23">
        <w:rPr>
          <w:sz w:val="32"/>
          <w:szCs w:val="32"/>
        </w:rPr>
        <w:t>.</w:t>
      </w:r>
      <w:r w:rsidR="008C1B23" w:rsidRPr="00074CAE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="008C1B23">
        <w:rPr>
          <w:sz w:val="32"/>
          <w:szCs w:val="32"/>
        </w:rPr>
        <w:t xml:space="preserve"> г. </w:t>
      </w:r>
      <w:r w:rsidR="008C1B23" w:rsidRPr="00074CAE">
        <w:rPr>
          <w:sz w:val="32"/>
          <w:szCs w:val="32"/>
        </w:rPr>
        <w:t>–</w:t>
      </w:r>
      <w:r w:rsidR="008C1B23">
        <w:rPr>
          <w:sz w:val="32"/>
          <w:szCs w:val="32"/>
        </w:rPr>
        <w:t xml:space="preserve"> </w:t>
      </w:r>
      <w:r>
        <w:rPr>
          <w:sz w:val="32"/>
          <w:szCs w:val="32"/>
        </w:rPr>
        <w:t>4,2</w:t>
      </w:r>
      <w:r w:rsidR="00E17458">
        <w:rPr>
          <w:sz w:val="32"/>
          <w:szCs w:val="32"/>
        </w:rPr>
        <w:t xml:space="preserve"> </w:t>
      </w:r>
      <w:r w:rsidR="008C1B23">
        <w:rPr>
          <w:sz w:val="32"/>
          <w:szCs w:val="32"/>
        </w:rPr>
        <w:t>мес.),</w:t>
      </w:r>
      <w:r>
        <w:rPr>
          <w:sz w:val="32"/>
          <w:szCs w:val="32"/>
        </w:rPr>
        <w:t xml:space="preserve"> инвалидов – 7,3 </w:t>
      </w:r>
      <w:r w:rsidRPr="00074CAE">
        <w:rPr>
          <w:sz w:val="32"/>
          <w:szCs w:val="32"/>
        </w:rPr>
        <w:t>месяц</w:t>
      </w:r>
      <w:r>
        <w:rPr>
          <w:sz w:val="32"/>
          <w:szCs w:val="32"/>
        </w:rPr>
        <w:t>а (</w:t>
      </w:r>
      <w:r w:rsidRPr="00074CAE">
        <w:rPr>
          <w:sz w:val="32"/>
          <w:szCs w:val="32"/>
        </w:rPr>
        <w:t xml:space="preserve">на </w:t>
      </w:r>
      <w:r>
        <w:rPr>
          <w:sz w:val="32"/>
          <w:szCs w:val="32"/>
        </w:rPr>
        <w:t>01.01.</w:t>
      </w:r>
      <w:r w:rsidRPr="00074CAE">
        <w:rPr>
          <w:sz w:val="32"/>
          <w:szCs w:val="32"/>
        </w:rPr>
        <w:t>201</w:t>
      </w:r>
      <w:r>
        <w:rPr>
          <w:sz w:val="32"/>
          <w:szCs w:val="32"/>
        </w:rPr>
        <w:t xml:space="preserve">7 г. </w:t>
      </w:r>
      <w:r w:rsidRPr="00074CAE">
        <w:rPr>
          <w:sz w:val="32"/>
          <w:szCs w:val="32"/>
        </w:rPr>
        <w:t>–</w:t>
      </w:r>
      <w:r>
        <w:rPr>
          <w:sz w:val="32"/>
          <w:szCs w:val="32"/>
        </w:rPr>
        <w:t xml:space="preserve"> 4,2 мес.),</w:t>
      </w:r>
      <w:r w:rsidR="00D50117">
        <w:rPr>
          <w:sz w:val="32"/>
          <w:szCs w:val="32"/>
        </w:rPr>
        <w:t xml:space="preserve"> безработных граждан, проживающих</w:t>
      </w:r>
      <w:r w:rsidR="00D50117" w:rsidRPr="00074CAE">
        <w:rPr>
          <w:sz w:val="32"/>
          <w:szCs w:val="32"/>
        </w:rPr>
        <w:t xml:space="preserve"> </w:t>
      </w:r>
      <w:r w:rsidR="00031336" w:rsidRPr="00074CAE">
        <w:rPr>
          <w:sz w:val="32"/>
          <w:szCs w:val="32"/>
        </w:rPr>
        <w:t>в сельской местности</w:t>
      </w:r>
      <w:r w:rsidR="008C1B23">
        <w:rPr>
          <w:sz w:val="32"/>
          <w:szCs w:val="32"/>
        </w:rPr>
        <w:t xml:space="preserve"> – </w:t>
      </w:r>
      <w:r>
        <w:rPr>
          <w:sz w:val="32"/>
          <w:szCs w:val="32"/>
        </w:rPr>
        <w:t>5,3</w:t>
      </w:r>
      <w:r w:rsidR="008C1B23">
        <w:rPr>
          <w:sz w:val="32"/>
          <w:szCs w:val="32"/>
        </w:rPr>
        <w:t xml:space="preserve"> </w:t>
      </w:r>
      <w:r w:rsidR="008C1B23" w:rsidRPr="00074CAE">
        <w:rPr>
          <w:sz w:val="32"/>
          <w:szCs w:val="32"/>
        </w:rPr>
        <w:t>месяца</w:t>
      </w:r>
      <w:r w:rsidR="008C1B23">
        <w:rPr>
          <w:sz w:val="32"/>
          <w:szCs w:val="32"/>
        </w:rPr>
        <w:t xml:space="preserve"> (</w:t>
      </w:r>
      <w:r w:rsidR="008C1B23" w:rsidRPr="00074CAE">
        <w:rPr>
          <w:sz w:val="32"/>
          <w:szCs w:val="32"/>
        </w:rPr>
        <w:t xml:space="preserve">на </w:t>
      </w:r>
      <w:r w:rsidR="008C1B23">
        <w:rPr>
          <w:sz w:val="32"/>
          <w:szCs w:val="32"/>
        </w:rPr>
        <w:t>01.</w:t>
      </w:r>
      <w:r w:rsidR="00913CE5">
        <w:rPr>
          <w:sz w:val="32"/>
          <w:szCs w:val="32"/>
        </w:rPr>
        <w:t>01</w:t>
      </w:r>
      <w:r w:rsidR="008C1B23">
        <w:rPr>
          <w:sz w:val="32"/>
          <w:szCs w:val="32"/>
        </w:rPr>
        <w:t>.</w:t>
      </w:r>
      <w:r w:rsidR="008C1B23" w:rsidRPr="00074CAE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="008C1B23">
        <w:rPr>
          <w:sz w:val="32"/>
          <w:szCs w:val="32"/>
        </w:rPr>
        <w:t xml:space="preserve"> г. </w:t>
      </w:r>
      <w:r w:rsidR="008C1B23" w:rsidRPr="00074CAE">
        <w:rPr>
          <w:sz w:val="32"/>
          <w:szCs w:val="32"/>
        </w:rPr>
        <w:t>–</w:t>
      </w:r>
      <w:r w:rsidR="008C1B23">
        <w:rPr>
          <w:sz w:val="32"/>
          <w:szCs w:val="32"/>
        </w:rPr>
        <w:t xml:space="preserve"> </w:t>
      </w:r>
      <w:r>
        <w:rPr>
          <w:sz w:val="32"/>
          <w:szCs w:val="32"/>
        </w:rPr>
        <w:t>4,5</w:t>
      </w:r>
      <w:r w:rsidR="008C1B23">
        <w:rPr>
          <w:sz w:val="32"/>
          <w:szCs w:val="32"/>
        </w:rPr>
        <w:t xml:space="preserve"> мес.)</w:t>
      </w:r>
      <w:r w:rsidR="00D50117">
        <w:rPr>
          <w:sz w:val="32"/>
          <w:szCs w:val="32"/>
        </w:rPr>
        <w:t>.</w:t>
      </w:r>
      <w:r w:rsidR="00031336" w:rsidRPr="00074CAE">
        <w:rPr>
          <w:sz w:val="32"/>
          <w:szCs w:val="32"/>
        </w:rPr>
        <w:t xml:space="preserve"> </w:t>
      </w:r>
      <w:proofErr w:type="gramEnd"/>
    </w:p>
    <w:p w:rsidR="00E42027" w:rsidRDefault="00E42027" w:rsidP="00E42027">
      <w:pPr>
        <w:ind w:firstLine="720"/>
        <w:jc w:val="both"/>
        <w:rPr>
          <w:sz w:val="32"/>
          <w:szCs w:val="32"/>
        </w:rPr>
      </w:pPr>
    </w:p>
    <w:p w:rsidR="00E42027" w:rsidRDefault="00E42027" w:rsidP="00E42027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Распределение безработных граждан по продолжительности безработицы по состоянию на 1 </w:t>
      </w:r>
      <w:r w:rsidR="00913CE5">
        <w:rPr>
          <w:b/>
          <w:bCs/>
          <w:sz w:val="32"/>
          <w:szCs w:val="32"/>
        </w:rPr>
        <w:t>января</w:t>
      </w:r>
      <w:r>
        <w:rPr>
          <w:b/>
          <w:bCs/>
          <w:sz w:val="32"/>
          <w:szCs w:val="32"/>
        </w:rPr>
        <w:t xml:space="preserve"> 201</w:t>
      </w:r>
      <w:r w:rsidR="00514361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года</w:t>
      </w:r>
    </w:p>
    <w:p w:rsidR="00E42027" w:rsidRPr="00BA1E81" w:rsidRDefault="00E42027" w:rsidP="00E42027">
      <w:pPr>
        <w:ind w:firstLine="720"/>
        <w:jc w:val="center"/>
        <w:rPr>
          <w:b/>
          <w:bCs/>
        </w:rPr>
      </w:pPr>
    </w:p>
    <w:p w:rsidR="00E42027" w:rsidRDefault="00E42027" w:rsidP="00E42027">
      <w:pPr>
        <w:ind w:firstLine="720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4625340" cy="1844040"/>
            <wp:effectExtent l="0" t="0" r="0" b="0"/>
            <wp:docPr id="20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73C76" w:rsidRDefault="00B73C76" w:rsidP="00EF4152">
      <w:pPr>
        <w:jc w:val="center"/>
        <w:rPr>
          <w:b/>
          <w:sz w:val="32"/>
          <w:szCs w:val="32"/>
        </w:rPr>
      </w:pPr>
      <w:r w:rsidRPr="00193C7D">
        <w:rPr>
          <w:b/>
          <w:sz w:val="32"/>
          <w:szCs w:val="32"/>
        </w:rPr>
        <w:lastRenderedPageBreak/>
        <w:t>Средняя продолжительность безработицы граждан, состоящих на учете на 01.</w:t>
      </w:r>
      <w:r w:rsidR="00913CE5">
        <w:rPr>
          <w:b/>
          <w:sz w:val="32"/>
          <w:szCs w:val="32"/>
        </w:rPr>
        <w:t>01</w:t>
      </w:r>
      <w:r w:rsidRPr="00193C7D">
        <w:rPr>
          <w:b/>
          <w:sz w:val="32"/>
          <w:szCs w:val="32"/>
        </w:rPr>
        <w:t>.201</w:t>
      </w:r>
      <w:r w:rsidR="00CC160B">
        <w:rPr>
          <w:b/>
          <w:sz w:val="32"/>
          <w:szCs w:val="32"/>
        </w:rPr>
        <w:t>8</w:t>
      </w:r>
      <w:r w:rsidRPr="00193C7D">
        <w:rPr>
          <w:b/>
          <w:sz w:val="32"/>
          <w:szCs w:val="32"/>
        </w:rPr>
        <w:t xml:space="preserve"> года, по муниципальным образованиям Камчатского края</w:t>
      </w:r>
    </w:p>
    <w:p w:rsidR="004E7647" w:rsidRPr="004E7647" w:rsidRDefault="004E7647" w:rsidP="00EF4152">
      <w:pPr>
        <w:jc w:val="center"/>
        <w:rPr>
          <w:b/>
          <w:sz w:val="16"/>
          <w:szCs w:val="16"/>
        </w:rPr>
      </w:pPr>
    </w:p>
    <w:p w:rsidR="00B73C76" w:rsidRDefault="00B73C76" w:rsidP="00EF41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9C0B8A" wp14:editId="0973A399">
            <wp:extent cx="5486400" cy="351282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42027" w:rsidRDefault="00E42027" w:rsidP="005F7C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Уровень регистрируемой безработицы по Камчатскому краю, рассчитанный как отношение численности безработных граждан к численности </w:t>
      </w:r>
      <w:r w:rsidR="00486386">
        <w:rPr>
          <w:sz w:val="32"/>
          <w:szCs w:val="32"/>
        </w:rPr>
        <w:t>рабочей силы</w:t>
      </w:r>
      <w:r>
        <w:rPr>
          <w:sz w:val="32"/>
          <w:szCs w:val="32"/>
        </w:rPr>
        <w:t xml:space="preserve">, </w:t>
      </w:r>
      <w:r w:rsidRPr="00074CAE">
        <w:rPr>
          <w:sz w:val="32"/>
          <w:szCs w:val="32"/>
        </w:rPr>
        <w:t xml:space="preserve">на 01 </w:t>
      </w:r>
      <w:r w:rsidR="0008775E">
        <w:rPr>
          <w:sz w:val="32"/>
          <w:szCs w:val="32"/>
        </w:rPr>
        <w:t>января</w:t>
      </w:r>
      <w:r w:rsidRPr="00074CAE">
        <w:rPr>
          <w:sz w:val="32"/>
          <w:szCs w:val="32"/>
        </w:rPr>
        <w:t xml:space="preserve"> 201</w:t>
      </w:r>
      <w:r w:rsidR="00486386">
        <w:rPr>
          <w:sz w:val="32"/>
          <w:szCs w:val="32"/>
        </w:rPr>
        <w:t>8</w:t>
      </w:r>
      <w:r w:rsidRPr="00074CAE">
        <w:rPr>
          <w:sz w:val="32"/>
          <w:szCs w:val="32"/>
        </w:rPr>
        <w:t xml:space="preserve"> года составил </w:t>
      </w:r>
      <w:r>
        <w:rPr>
          <w:sz w:val="32"/>
          <w:szCs w:val="32"/>
        </w:rPr>
        <w:t>1,</w:t>
      </w:r>
      <w:r w:rsidR="0008775E">
        <w:rPr>
          <w:sz w:val="32"/>
          <w:szCs w:val="32"/>
        </w:rPr>
        <w:t>6</w:t>
      </w:r>
      <w:r w:rsidRPr="00074CAE">
        <w:rPr>
          <w:sz w:val="32"/>
          <w:szCs w:val="32"/>
        </w:rPr>
        <w:t>%, что</w:t>
      </w:r>
      <w:r w:rsidR="0008775E">
        <w:rPr>
          <w:sz w:val="32"/>
          <w:szCs w:val="32"/>
        </w:rPr>
        <w:t xml:space="preserve"> ниже </w:t>
      </w:r>
      <w:r w:rsidR="00CE25FA" w:rsidRPr="00074CAE">
        <w:rPr>
          <w:sz w:val="32"/>
          <w:szCs w:val="32"/>
        </w:rPr>
        <w:t>аналогичн</w:t>
      </w:r>
      <w:r w:rsidR="00CE25FA">
        <w:rPr>
          <w:sz w:val="32"/>
          <w:szCs w:val="32"/>
        </w:rPr>
        <w:t>о</w:t>
      </w:r>
      <w:r w:rsidR="0008775E">
        <w:rPr>
          <w:sz w:val="32"/>
          <w:szCs w:val="32"/>
        </w:rPr>
        <w:t>го</w:t>
      </w:r>
      <w:r w:rsidR="00CE25FA" w:rsidRPr="00074CAE">
        <w:rPr>
          <w:sz w:val="32"/>
          <w:szCs w:val="32"/>
        </w:rPr>
        <w:t xml:space="preserve"> показател</w:t>
      </w:r>
      <w:r w:rsidR="0008775E">
        <w:rPr>
          <w:sz w:val="32"/>
          <w:szCs w:val="32"/>
        </w:rPr>
        <w:t>я</w:t>
      </w:r>
      <w:r w:rsidRPr="00074CAE">
        <w:rPr>
          <w:sz w:val="32"/>
          <w:szCs w:val="32"/>
        </w:rPr>
        <w:t xml:space="preserve"> на 01.</w:t>
      </w:r>
      <w:r w:rsidR="0008775E">
        <w:rPr>
          <w:sz w:val="32"/>
          <w:szCs w:val="32"/>
        </w:rPr>
        <w:t>01</w:t>
      </w:r>
      <w:r w:rsidRPr="00074CAE">
        <w:rPr>
          <w:sz w:val="32"/>
          <w:szCs w:val="32"/>
        </w:rPr>
        <w:t>.201</w:t>
      </w:r>
      <w:r w:rsidR="00486386">
        <w:rPr>
          <w:sz w:val="32"/>
          <w:szCs w:val="32"/>
        </w:rPr>
        <w:t>7</w:t>
      </w:r>
      <w:r w:rsidRPr="00074CAE">
        <w:rPr>
          <w:sz w:val="32"/>
          <w:szCs w:val="32"/>
        </w:rPr>
        <w:t xml:space="preserve"> года</w:t>
      </w:r>
      <w:r w:rsidR="0008775E">
        <w:rPr>
          <w:sz w:val="32"/>
          <w:szCs w:val="32"/>
        </w:rPr>
        <w:t xml:space="preserve"> на 0,1 процентных пункта</w:t>
      </w:r>
      <w:r w:rsidRPr="00074CAE">
        <w:rPr>
          <w:sz w:val="32"/>
          <w:szCs w:val="32"/>
        </w:rPr>
        <w:t>.</w:t>
      </w:r>
    </w:p>
    <w:p w:rsidR="000C011D" w:rsidRDefault="000C011D" w:rsidP="00E42027">
      <w:pPr>
        <w:jc w:val="center"/>
        <w:rPr>
          <w:b/>
          <w:sz w:val="32"/>
          <w:szCs w:val="32"/>
        </w:rPr>
      </w:pPr>
    </w:p>
    <w:p w:rsidR="00E42027" w:rsidRPr="008D4CC0" w:rsidRDefault="0027602D" w:rsidP="00E420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</w:t>
      </w:r>
      <w:r w:rsidR="00E42027" w:rsidRPr="008D4CC0">
        <w:rPr>
          <w:b/>
          <w:sz w:val="32"/>
          <w:szCs w:val="32"/>
        </w:rPr>
        <w:t>исленност</w:t>
      </w:r>
      <w:r>
        <w:rPr>
          <w:b/>
          <w:sz w:val="32"/>
          <w:szCs w:val="32"/>
        </w:rPr>
        <w:t>ь зарегистрированных</w:t>
      </w:r>
      <w:r w:rsidR="00E42027" w:rsidRPr="008D4CC0">
        <w:rPr>
          <w:b/>
          <w:sz w:val="32"/>
          <w:szCs w:val="32"/>
        </w:rPr>
        <w:t xml:space="preserve"> безработных граждан </w:t>
      </w:r>
      <w:r w:rsidR="00E42027">
        <w:rPr>
          <w:b/>
          <w:sz w:val="32"/>
          <w:szCs w:val="32"/>
        </w:rPr>
        <w:t xml:space="preserve"> </w:t>
      </w:r>
    </w:p>
    <w:p w:rsidR="00E42027" w:rsidRDefault="00E42027" w:rsidP="00E42027">
      <w:pPr>
        <w:jc w:val="center"/>
        <w:rPr>
          <w:sz w:val="28"/>
          <w:szCs w:val="28"/>
        </w:rPr>
      </w:pPr>
      <w:r w:rsidRPr="008D4CC0">
        <w:rPr>
          <w:b/>
          <w:sz w:val="32"/>
          <w:szCs w:val="32"/>
        </w:rPr>
        <w:t>и уров</w:t>
      </w:r>
      <w:r w:rsidR="0027602D">
        <w:rPr>
          <w:b/>
          <w:sz w:val="32"/>
          <w:szCs w:val="32"/>
        </w:rPr>
        <w:t>ень</w:t>
      </w:r>
      <w:r w:rsidRPr="008D4CC0">
        <w:rPr>
          <w:b/>
          <w:sz w:val="32"/>
          <w:szCs w:val="32"/>
        </w:rPr>
        <w:t xml:space="preserve"> безработицы </w:t>
      </w:r>
      <w:r w:rsidR="0027602D">
        <w:rPr>
          <w:b/>
          <w:sz w:val="32"/>
          <w:szCs w:val="32"/>
        </w:rPr>
        <w:t xml:space="preserve"> в Камчатском крае</w:t>
      </w:r>
    </w:p>
    <w:p w:rsidR="00E42027" w:rsidRDefault="00E42027" w:rsidP="00E4202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1270</wp:posOffset>
            </wp:positionV>
            <wp:extent cx="5767705" cy="2741930"/>
            <wp:effectExtent l="0" t="0" r="0" b="0"/>
            <wp:wrapSquare wrapText="right"/>
            <wp:docPr id="27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Default="00E42027" w:rsidP="00E42027">
      <w:pPr>
        <w:pStyle w:val="a5"/>
        <w:ind w:firstLine="720"/>
        <w:jc w:val="both"/>
        <w:rPr>
          <w:b w:val="0"/>
          <w:bCs w:val="0"/>
        </w:rPr>
      </w:pPr>
    </w:p>
    <w:p w:rsidR="00F06DCA" w:rsidRDefault="00F06DCA" w:rsidP="00E42027">
      <w:pPr>
        <w:pStyle w:val="a5"/>
        <w:ind w:firstLine="720"/>
        <w:jc w:val="both"/>
        <w:rPr>
          <w:b w:val="0"/>
          <w:bCs w:val="0"/>
        </w:rPr>
      </w:pPr>
    </w:p>
    <w:p w:rsidR="00E42027" w:rsidRPr="000C011D" w:rsidRDefault="00E42027" w:rsidP="000C011D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Динамика уровня регистрируемой безработицы по Камчатскому </w:t>
      </w:r>
      <w:r w:rsidRPr="000C011D">
        <w:rPr>
          <w:b/>
          <w:bCs/>
          <w:sz w:val="32"/>
          <w:szCs w:val="32"/>
        </w:rPr>
        <w:t xml:space="preserve">краю в разрезе муниципальных </w:t>
      </w:r>
      <w:r w:rsidR="002002ED">
        <w:rPr>
          <w:b/>
          <w:bCs/>
          <w:sz w:val="32"/>
          <w:szCs w:val="32"/>
        </w:rPr>
        <w:t>образований</w:t>
      </w:r>
      <w:r w:rsidRPr="000C011D">
        <w:rPr>
          <w:b/>
          <w:bCs/>
          <w:sz w:val="32"/>
          <w:szCs w:val="32"/>
        </w:rPr>
        <w:t>, %</w:t>
      </w:r>
      <w:r w:rsidRPr="000C011D">
        <w:rPr>
          <w:bCs/>
          <w:sz w:val="32"/>
          <w:szCs w:val="32"/>
        </w:rPr>
        <w:t xml:space="preserve"> </w:t>
      </w:r>
    </w:p>
    <w:p w:rsidR="00E42027" w:rsidRDefault="00E42027" w:rsidP="000C01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(от </w:t>
      </w:r>
      <w:r w:rsidRPr="00245F1B">
        <w:rPr>
          <w:sz w:val="24"/>
          <w:szCs w:val="24"/>
        </w:rPr>
        <w:t>численности трудоспособного населения</w:t>
      </w:r>
      <w:r>
        <w:rPr>
          <w:sz w:val="24"/>
          <w:szCs w:val="24"/>
        </w:rPr>
        <w:t>)</w:t>
      </w:r>
    </w:p>
    <w:p w:rsidR="00C573EF" w:rsidRDefault="00C573EF" w:rsidP="000C011D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75"/>
        <w:gridCol w:w="1276"/>
        <w:gridCol w:w="1275"/>
        <w:gridCol w:w="1276"/>
        <w:gridCol w:w="1276"/>
      </w:tblGrid>
      <w:tr w:rsidR="00C573EF" w:rsidTr="00945DD7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EF" w:rsidRDefault="00C573EF" w:rsidP="00C573EF">
            <w:pPr>
              <w:jc w:val="center"/>
              <w:rPr>
                <w:bCs/>
                <w:sz w:val="24"/>
                <w:szCs w:val="24"/>
              </w:rPr>
            </w:pPr>
          </w:p>
          <w:p w:rsidR="00C573EF" w:rsidRPr="00C573EF" w:rsidRDefault="00C573EF" w:rsidP="00C573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Города и районы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F" w:rsidRPr="00C573EF" w:rsidRDefault="00C573EF" w:rsidP="00945DD7">
            <w:pPr>
              <w:jc w:val="center"/>
              <w:rPr>
                <w:bCs/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>Уровень безработицы, %</w:t>
            </w:r>
          </w:p>
        </w:tc>
      </w:tr>
      <w:tr w:rsidR="00C573EF" w:rsidRPr="00B75543" w:rsidTr="00945DD7"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3EF" w:rsidRPr="00C573EF" w:rsidRDefault="00C573EF" w:rsidP="00945DD7">
            <w:pPr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F" w:rsidRPr="00C573EF" w:rsidRDefault="00C573EF" w:rsidP="00095A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</w:t>
            </w:r>
            <w:r w:rsidR="00095AC0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95AC0" w:rsidTr="00945DD7"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C573EF" w:rsidRDefault="00095AC0" w:rsidP="00945D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0" w:rsidRPr="00453D11" w:rsidRDefault="00095AC0" w:rsidP="00152091">
            <w:pPr>
              <w:jc w:val="center"/>
              <w:rPr>
                <w:color w:val="000000"/>
              </w:rPr>
            </w:pPr>
            <w:r w:rsidRPr="00453D11">
              <w:rPr>
                <w:color w:val="000000"/>
              </w:rPr>
              <w:t xml:space="preserve">на 1.01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0" w:rsidRPr="00453D11" w:rsidRDefault="00095AC0" w:rsidP="00152091">
            <w:pPr>
              <w:jc w:val="center"/>
              <w:rPr>
                <w:color w:val="000000"/>
              </w:rPr>
            </w:pPr>
            <w:r w:rsidRPr="00453D11">
              <w:rPr>
                <w:color w:val="000000"/>
              </w:rPr>
              <w:t>на 1.04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0" w:rsidRDefault="00095AC0" w:rsidP="00152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 1.07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0" w:rsidRDefault="00095AC0" w:rsidP="00152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 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C0" w:rsidRDefault="00095AC0" w:rsidP="00945D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 31.12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b/>
                <w:bCs/>
                <w:sz w:val="24"/>
                <w:szCs w:val="24"/>
              </w:rPr>
            </w:pPr>
            <w:r w:rsidRPr="00414F54">
              <w:rPr>
                <w:b/>
                <w:bCs/>
                <w:sz w:val="24"/>
                <w:szCs w:val="24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EF5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</w:t>
            </w:r>
            <w:r w:rsidR="00EF541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EF5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</w:t>
            </w:r>
            <w:r w:rsidR="00EF541E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0C011D" w:rsidRDefault="00095AC0" w:rsidP="001520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D34F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1,6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EF541E" w:rsidP="001513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Елизовский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2C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 xml:space="preserve">г. </w:t>
            </w:r>
            <w:proofErr w:type="spellStart"/>
            <w:r w:rsidRPr="00414F54">
              <w:rPr>
                <w:sz w:val="24"/>
                <w:szCs w:val="24"/>
              </w:rPr>
              <w:t>Вилючинск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2C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Мильковский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0C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Усть</w:t>
            </w:r>
            <w:proofErr w:type="spellEnd"/>
            <w:r w:rsidRPr="00414F54">
              <w:rPr>
                <w:sz w:val="24"/>
                <w:szCs w:val="24"/>
              </w:rPr>
              <w:t>-Камчатский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0C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Усть</w:t>
            </w:r>
            <w:proofErr w:type="spellEnd"/>
            <w:r w:rsidRPr="00414F54">
              <w:rPr>
                <w:sz w:val="24"/>
                <w:szCs w:val="24"/>
              </w:rPr>
              <w:t>-Большерецкий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2C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>Соболевский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0C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Быстринский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0C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r w:rsidRPr="00414F54">
              <w:rPr>
                <w:sz w:val="24"/>
                <w:szCs w:val="24"/>
              </w:rPr>
              <w:t>Алеутский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2C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Карагинский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0C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Олюторский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2C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Пенжинский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0C0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095AC0" w:rsidTr="00C573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0C011D">
            <w:pPr>
              <w:rPr>
                <w:sz w:val="24"/>
                <w:szCs w:val="24"/>
              </w:rPr>
            </w:pPr>
            <w:proofErr w:type="spellStart"/>
            <w:r w:rsidRPr="00414F54">
              <w:rPr>
                <w:sz w:val="24"/>
                <w:szCs w:val="24"/>
              </w:rPr>
              <w:t>Тигильский</w:t>
            </w:r>
            <w:proofErr w:type="spellEnd"/>
            <w:r w:rsidRPr="00414F5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B75543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Pr="00414F54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095AC0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C0" w:rsidRDefault="00EF541E" w:rsidP="002C3C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 w:rsidR="00E42027" w:rsidRPr="00932090" w:rsidRDefault="00E42027" w:rsidP="000C011D">
      <w:pPr>
        <w:jc w:val="center"/>
        <w:rPr>
          <w:b/>
          <w:bCs/>
          <w:sz w:val="32"/>
          <w:szCs w:val="32"/>
        </w:rPr>
      </w:pPr>
    </w:p>
    <w:p w:rsidR="00E42027" w:rsidRDefault="00456900" w:rsidP="005F7C4F">
      <w:pPr>
        <w:pStyle w:val="a5"/>
        <w:ind w:firstLine="709"/>
        <w:jc w:val="both"/>
        <w:rPr>
          <w:b w:val="0"/>
          <w:bCs w:val="0"/>
        </w:rPr>
      </w:pPr>
      <w:r>
        <w:rPr>
          <w:b w:val="0"/>
        </w:rPr>
        <w:t>В течение</w:t>
      </w:r>
      <w:r w:rsidR="00E42027" w:rsidRPr="009023C6">
        <w:rPr>
          <w:b w:val="0"/>
        </w:rPr>
        <w:t xml:space="preserve"> 201</w:t>
      </w:r>
      <w:r w:rsidR="00EF541E">
        <w:rPr>
          <w:b w:val="0"/>
        </w:rPr>
        <w:t>7</w:t>
      </w:r>
      <w:r w:rsidR="00E42027" w:rsidRPr="009023C6">
        <w:rPr>
          <w:b w:val="0"/>
        </w:rPr>
        <w:t xml:space="preserve"> года от работодателей поступило заявок на </w:t>
      </w:r>
      <w:r w:rsidR="00EF541E">
        <w:rPr>
          <w:b w:val="0"/>
          <w:bCs w:val="0"/>
        </w:rPr>
        <w:t>23024</w:t>
      </w:r>
      <w:r w:rsidR="009B2BA4">
        <w:rPr>
          <w:b w:val="0"/>
          <w:bCs w:val="0"/>
        </w:rPr>
        <w:t xml:space="preserve"> </w:t>
      </w:r>
      <w:r w:rsidR="00E42027" w:rsidRPr="009023C6">
        <w:rPr>
          <w:b w:val="0"/>
        </w:rPr>
        <w:t>работник</w:t>
      </w:r>
      <w:r w:rsidR="00EF541E">
        <w:rPr>
          <w:b w:val="0"/>
        </w:rPr>
        <w:t>а</w:t>
      </w:r>
      <w:r w:rsidR="00E42027" w:rsidRPr="009023C6">
        <w:rPr>
          <w:b w:val="0"/>
        </w:rPr>
        <w:t xml:space="preserve"> для замещения свободных рабочих мест (вакантных должностей)</w:t>
      </w:r>
      <w:r w:rsidR="00E42027">
        <w:rPr>
          <w:b w:val="0"/>
          <w:bCs w:val="0"/>
        </w:rPr>
        <w:t>.</w:t>
      </w:r>
      <w:r w:rsidR="00C866B7">
        <w:rPr>
          <w:b w:val="0"/>
          <w:bCs w:val="0"/>
        </w:rPr>
        <w:t xml:space="preserve"> </w:t>
      </w:r>
      <w:r w:rsidR="009B2BA4">
        <w:rPr>
          <w:b w:val="0"/>
          <w:bCs w:val="0"/>
        </w:rPr>
        <w:t>Из них вакансии п</w:t>
      </w:r>
      <w:r w:rsidR="00E42027" w:rsidRPr="002377E3">
        <w:rPr>
          <w:b w:val="0"/>
          <w:bCs w:val="0"/>
        </w:rPr>
        <w:t xml:space="preserve">о рабочим профессиям </w:t>
      </w:r>
      <w:r w:rsidR="009B2BA4">
        <w:rPr>
          <w:b w:val="0"/>
          <w:bCs w:val="0"/>
        </w:rPr>
        <w:t>составили</w:t>
      </w:r>
      <w:r w:rsidR="00E42027" w:rsidRPr="002377E3">
        <w:rPr>
          <w:b w:val="0"/>
          <w:bCs w:val="0"/>
        </w:rPr>
        <w:t xml:space="preserve"> </w:t>
      </w:r>
      <w:r w:rsidR="00EF541E">
        <w:rPr>
          <w:b w:val="0"/>
          <w:bCs w:val="0"/>
        </w:rPr>
        <w:t>58,8</w:t>
      </w:r>
      <w:r w:rsidR="00C15174">
        <w:rPr>
          <w:b w:val="0"/>
          <w:bCs w:val="0"/>
        </w:rPr>
        <w:t>% от общего количества вакансий</w:t>
      </w:r>
      <w:r w:rsidR="00E94500">
        <w:rPr>
          <w:b w:val="0"/>
          <w:bCs w:val="0"/>
        </w:rPr>
        <w:t xml:space="preserve">, по специальностям служащих – </w:t>
      </w:r>
      <w:r w:rsidR="00EF541E">
        <w:rPr>
          <w:b w:val="0"/>
          <w:bCs w:val="0"/>
        </w:rPr>
        <w:t>41,2</w:t>
      </w:r>
      <w:r w:rsidR="00E94500">
        <w:rPr>
          <w:b w:val="0"/>
          <w:bCs w:val="0"/>
        </w:rPr>
        <w:t>%</w:t>
      </w:r>
      <w:r w:rsidR="00E42027">
        <w:rPr>
          <w:b w:val="0"/>
          <w:bCs w:val="0"/>
        </w:rPr>
        <w:t>.</w:t>
      </w:r>
    </w:p>
    <w:p w:rsidR="00E42027" w:rsidRDefault="00E42027" w:rsidP="00E42027">
      <w:pPr>
        <w:jc w:val="center"/>
        <w:rPr>
          <w:b/>
          <w:bCs/>
          <w:sz w:val="32"/>
          <w:szCs w:val="32"/>
        </w:rPr>
      </w:pPr>
    </w:p>
    <w:p w:rsidR="00E42027" w:rsidRPr="00271D9F" w:rsidRDefault="00E42027" w:rsidP="00E42027">
      <w:pPr>
        <w:jc w:val="center"/>
        <w:rPr>
          <w:b/>
          <w:bCs/>
          <w:sz w:val="32"/>
          <w:szCs w:val="32"/>
        </w:rPr>
      </w:pPr>
      <w:r w:rsidRPr="00B55C2E">
        <w:rPr>
          <w:b/>
          <w:bCs/>
          <w:sz w:val="32"/>
          <w:szCs w:val="32"/>
        </w:rPr>
        <w:t>Дина</w:t>
      </w:r>
      <w:r w:rsidRPr="00C07499">
        <w:rPr>
          <w:b/>
          <w:bCs/>
          <w:sz w:val="32"/>
          <w:szCs w:val="32"/>
        </w:rPr>
        <w:t>мика количества</w:t>
      </w:r>
      <w:r w:rsidRPr="00271D9F">
        <w:rPr>
          <w:b/>
          <w:bCs/>
          <w:sz w:val="32"/>
          <w:szCs w:val="32"/>
        </w:rPr>
        <w:t xml:space="preserve"> заявленных вакансий по месяцам</w:t>
      </w:r>
    </w:p>
    <w:p w:rsidR="00E42027" w:rsidRPr="00271D9F" w:rsidRDefault="00E42027" w:rsidP="00E42027">
      <w:pPr>
        <w:pStyle w:val="a5"/>
      </w:pPr>
      <w:r w:rsidRPr="00271D9F">
        <w:t>в 20</w:t>
      </w:r>
      <w:r>
        <w:t>1</w:t>
      </w:r>
      <w:r w:rsidR="00307192">
        <w:t>6</w:t>
      </w:r>
      <w:r w:rsidRPr="00271D9F">
        <w:t>, 201</w:t>
      </w:r>
      <w:r w:rsidR="00307192">
        <w:t>7</w:t>
      </w:r>
      <w:r w:rsidR="00C0450E">
        <w:t xml:space="preserve"> </w:t>
      </w:r>
      <w:proofErr w:type="spellStart"/>
      <w:r w:rsidRPr="00271D9F">
        <w:t>г.г</w:t>
      </w:r>
      <w:proofErr w:type="spellEnd"/>
      <w:r w:rsidRPr="00271D9F">
        <w:t>. (</w:t>
      </w:r>
      <w:r w:rsidR="00E94500">
        <w:t>тыс.</w:t>
      </w:r>
      <w:r w:rsidR="00F17188">
        <w:t> </w:t>
      </w:r>
      <w:r w:rsidRPr="00271D9F">
        <w:t>единиц)</w:t>
      </w:r>
    </w:p>
    <w:p w:rsidR="00E42027" w:rsidRPr="002377E3" w:rsidRDefault="00E42027" w:rsidP="00E42027">
      <w:pPr>
        <w:pStyle w:val="a5"/>
        <w:rPr>
          <w:b w:val="0"/>
          <w:bCs w:val="0"/>
        </w:rPr>
      </w:pPr>
      <w:r>
        <w:rPr>
          <w:b w:val="0"/>
          <w:bCs w:val="0"/>
          <w:noProof/>
        </w:rPr>
        <w:drawing>
          <wp:inline distT="0" distB="0" distL="0" distR="0">
            <wp:extent cx="6408420" cy="2133600"/>
            <wp:effectExtent l="0" t="0" r="0" b="0"/>
            <wp:docPr id="19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A6975" w:rsidRDefault="009A6975" w:rsidP="005F7C4F">
      <w:pPr>
        <w:pStyle w:val="a5"/>
        <w:ind w:firstLine="709"/>
        <w:jc w:val="both"/>
        <w:rPr>
          <w:b w:val="0"/>
          <w:bCs w:val="0"/>
        </w:rPr>
      </w:pPr>
      <w:r w:rsidRPr="007E25AB">
        <w:rPr>
          <w:b w:val="0"/>
        </w:rPr>
        <w:t>По состоянию на 01.</w:t>
      </w:r>
      <w:r w:rsidR="00BB5BD8">
        <w:rPr>
          <w:b w:val="0"/>
        </w:rPr>
        <w:t>01</w:t>
      </w:r>
      <w:r w:rsidRPr="007E25AB">
        <w:rPr>
          <w:b w:val="0"/>
        </w:rPr>
        <w:t>.201</w:t>
      </w:r>
      <w:r w:rsidR="00307192">
        <w:rPr>
          <w:b w:val="0"/>
        </w:rPr>
        <w:t>8</w:t>
      </w:r>
      <w:r w:rsidRPr="007E25AB">
        <w:rPr>
          <w:b w:val="0"/>
        </w:rPr>
        <w:t xml:space="preserve"> года количество вакансий в банке данных свободных рабочих мест (вакантных должностей) составило </w:t>
      </w:r>
      <w:r w:rsidR="00307192">
        <w:rPr>
          <w:b w:val="0"/>
          <w:bCs w:val="0"/>
        </w:rPr>
        <w:t>4469</w:t>
      </w:r>
      <w:r w:rsidRPr="007E25AB">
        <w:rPr>
          <w:b w:val="0"/>
        </w:rPr>
        <w:t xml:space="preserve"> единиц.</w:t>
      </w:r>
      <w:r w:rsidR="00027BA4">
        <w:rPr>
          <w:b w:val="0"/>
        </w:rPr>
        <w:t xml:space="preserve"> По рабочим профессиям заявлено </w:t>
      </w:r>
      <w:r w:rsidR="00B53FB7">
        <w:rPr>
          <w:b w:val="0"/>
        </w:rPr>
        <w:t>1873</w:t>
      </w:r>
      <w:r w:rsidR="00027BA4">
        <w:rPr>
          <w:b w:val="0"/>
        </w:rPr>
        <w:t xml:space="preserve"> ваканси</w:t>
      </w:r>
      <w:r w:rsidR="00B53FB7">
        <w:rPr>
          <w:b w:val="0"/>
        </w:rPr>
        <w:t>и</w:t>
      </w:r>
      <w:r w:rsidR="00027BA4">
        <w:rPr>
          <w:b w:val="0"/>
        </w:rPr>
        <w:t xml:space="preserve"> или </w:t>
      </w:r>
      <w:r w:rsidR="00B53FB7">
        <w:rPr>
          <w:b w:val="0"/>
        </w:rPr>
        <w:t>41,9</w:t>
      </w:r>
      <w:r w:rsidR="00027BA4">
        <w:rPr>
          <w:b w:val="0"/>
        </w:rPr>
        <w:t>% от общего количества вакансий.</w:t>
      </w:r>
    </w:p>
    <w:p w:rsidR="004771BB" w:rsidRDefault="004771BB" w:rsidP="009A6975">
      <w:pPr>
        <w:pStyle w:val="a5"/>
        <w:ind w:firstLine="720"/>
        <w:jc w:val="both"/>
        <w:rPr>
          <w:b w:val="0"/>
        </w:rPr>
      </w:pPr>
    </w:p>
    <w:p w:rsidR="00EB04A0" w:rsidRDefault="00EB04A0" w:rsidP="00EB04A0">
      <w:pPr>
        <w:pStyle w:val="a5"/>
        <w:rPr>
          <w:b w:val="0"/>
        </w:rPr>
      </w:pPr>
      <w:r w:rsidRPr="00CD4952">
        <w:lastRenderedPageBreak/>
        <w:t>Структура вакансий по видам экономической деятельности</w:t>
      </w:r>
      <w:r>
        <w:t xml:space="preserve"> по состоянию на 01 </w:t>
      </w:r>
      <w:r w:rsidR="00BB5BD8">
        <w:t>января</w:t>
      </w:r>
      <w:r>
        <w:t xml:space="preserve"> 201</w:t>
      </w:r>
      <w:r w:rsidR="00B53FB7">
        <w:t>8</w:t>
      </w:r>
      <w:r>
        <w:t xml:space="preserve"> года</w:t>
      </w:r>
    </w:p>
    <w:p w:rsidR="00EB04A0" w:rsidRDefault="00EB04A0" w:rsidP="00EB04A0">
      <w:pPr>
        <w:pStyle w:val="a5"/>
        <w:ind w:firstLine="720"/>
        <w:jc w:val="both"/>
        <w:rPr>
          <w:b w:val="0"/>
        </w:rPr>
      </w:pPr>
    </w:p>
    <w:p w:rsidR="00EB04A0" w:rsidRDefault="00B53FB7" w:rsidP="00EB04A0">
      <w:pPr>
        <w:pStyle w:val="a5"/>
        <w:ind w:firstLine="720"/>
        <w:jc w:val="both"/>
        <w:rPr>
          <w:b w:val="0"/>
        </w:rPr>
      </w:pPr>
      <w:r>
        <w:rPr>
          <w:noProof/>
          <w:sz w:val="28"/>
          <w:szCs w:val="28"/>
        </w:rPr>
        <w:drawing>
          <wp:inline distT="0" distB="0" distL="0" distR="0" wp14:anchorId="1AAE702C" wp14:editId="3111F564">
            <wp:extent cx="6141720" cy="3246120"/>
            <wp:effectExtent l="0" t="0" r="0" b="0"/>
            <wp:docPr id="1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B04A0" w:rsidRDefault="00EB04A0" w:rsidP="009A6975">
      <w:pPr>
        <w:pStyle w:val="a5"/>
        <w:ind w:firstLine="720"/>
        <w:jc w:val="both"/>
        <w:rPr>
          <w:b w:val="0"/>
        </w:rPr>
      </w:pPr>
    </w:p>
    <w:p w:rsidR="00F259BB" w:rsidRDefault="00F259BB" w:rsidP="00E42027">
      <w:pPr>
        <w:pStyle w:val="a5"/>
        <w:ind w:firstLine="720"/>
        <w:jc w:val="both"/>
      </w:pPr>
    </w:p>
    <w:p w:rsidR="006834D8" w:rsidRDefault="006834D8" w:rsidP="009547CE">
      <w:pPr>
        <w:pStyle w:val="a5"/>
      </w:pPr>
      <w:r w:rsidRPr="006324B1">
        <w:t>Динамика</w:t>
      </w:r>
      <w:r>
        <w:t xml:space="preserve"> потребности в работниках </w:t>
      </w:r>
    </w:p>
    <w:p w:rsidR="006834D8" w:rsidRDefault="006834D8" w:rsidP="009547CE">
      <w:pPr>
        <w:pStyle w:val="a5"/>
      </w:pPr>
      <w:r w:rsidRPr="00733A88">
        <w:t>в разрезе краевых государственных</w:t>
      </w:r>
      <w:r>
        <w:t xml:space="preserve"> казенных</w:t>
      </w:r>
      <w:r w:rsidRPr="00733A88">
        <w:t xml:space="preserve"> учреждений </w:t>
      </w:r>
    </w:p>
    <w:p w:rsidR="006834D8" w:rsidRDefault="006834D8" w:rsidP="009547CE">
      <w:pPr>
        <w:pStyle w:val="a5"/>
      </w:pPr>
      <w:r w:rsidRPr="00733A88">
        <w:t>центров занятости населения Камчатского края</w:t>
      </w:r>
    </w:p>
    <w:p w:rsidR="009547CE" w:rsidRDefault="009547CE"/>
    <w:p w:rsidR="009547CE" w:rsidRDefault="009547CE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01"/>
        <w:gridCol w:w="1134"/>
        <w:gridCol w:w="1275"/>
        <w:gridCol w:w="1701"/>
      </w:tblGrid>
      <w:tr w:rsidR="009547CE" w:rsidRPr="007C68A3" w:rsidTr="002B2709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CE" w:rsidRDefault="009547CE" w:rsidP="009547CE">
            <w:pPr>
              <w:jc w:val="center"/>
              <w:rPr>
                <w:bCs/>
              </w:rPr>
            </w:pPr>
          </w:p>
          <w:p w:rsidR="009547CE" w:rsidRDefault="009547CE" w:rsidP="009547CE">
            <w:pPr>
              <w:jc w:val="center"/>
              <w:rPr>
                <w:bCs/>
              </w:rPr>
            </w:pPr>
          </w:p>
          <w:p w:rsidR="009547CE" w:rsidRPr="0011617F" w:rsidRDefault="009547CE" w:rsidP="009547CE">
            <w:pPr>
              <w:jc w:val="center"/>
              <w:rPr>
                <w:b/>
                <w:bCs/>
              </w:rPr>
            </w:pPr>
            <w:r w:rsidRPr="002D2F00">
              <w:rPr>
                <w:bCs/>
              </w:rPr>
              <w:t>Центры занятости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182" w:rsidRDefault="009547CE" w:rsidP="001513FE">
            <w:pPr>
              <w:jc w:val="center"/>
              <w:rPr>
                <w:bCs/>
              </w:rPr>
            </w:pPr>
            <w:r w:rsidRPr="002D2F00">
              <w:rPr>
                <w:bCs/>
              </w:rPr>
              <w:t xml:space="preserve">Заявлено вакансий </w:t>
            </w:r>
            <w:proofErr w:type="gramStart"/>
            <w:r w:rsidR="001513FE">
              <w:rPr>
                <w:bCs/>
              </w:rPr>
              <w:t>за</w:t>
            </w:r>
            <w:proofErr w:type="gramEnd"/>
            <w:r w:rsidR="001513FE">
              <w:rPr>
                <w:bCs/>
              </w:rPr>
              <w:t xml:space="preserve"> </w:t>
            </w:r>
          </w:p>
          <w:p w:rsidR="009547CE" w:rsidRDefault="009547CE" w:rsidP="001513FE">
            <w:pPr>
              <w:jc w:val="center"/>
              <w:rPr>
                <w:bCs/>
              </w:rPr>
            </w:pPr>
            <w:r w:rsidRPr="002D2F00">
              <w:rPr>
                <w:bCs/>
              </w:rPr>
              <w:t>201</w:t>
            </w:r>
            <w:r w:rsidR="00B53FB7">
              <w:rPr>
                <w:bCs/>
              </w:rPr>
              <w:t>7</w:t>
            </w:r>
            <w:r w:rsidRPr="002D2F00">
              <w:rPr>
                <w:bCs/>
              </w:rPr>
              <w:t xml:space="preserve"> г</w:t>
            </w:r>
            <w:r w:rsidR="00225182">
              <w:rPr>
                <w:bCs/>
              </w:rPr>
              <w:t>од</w:t>
            </w:r>
            <w:r>
              <w:rPr>
                <w:bCs/>
              </w:rPr>
              <w:t>,</w:t>
            </w:r>
          </w:p>
          <w:p w:rsidR="009547CE" w:rsidRDefault="009547CE" w:rsidP="00954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</w:rPr>
              <w:t>единиц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2D2F00" w:rsidRDefault="009547CE" w:rsidP="009547CE">
            <w:pPr>
              <w:jc w:val="center"/>
              <w:rPr>
                <w:bCs/>
              </w:rPr>
            </w:pPr>
            <w:r w:rsidRPr="002D2F00">
              <w:rPr>
                <w:bCs/>
              </w:rPr>
              <w:t xml:space="preserve">Вакансий </w:t>
            </w:r>
          </w:p>
          <w:p w:rsidR="009547CE" w:rsidRDefault="009547CE" w:rsidP="00B53FB7">
            <w:pPr>
              <w:jc w:val="center"/>
              <w:rPr>
                <w:b/>
                <w:sz w:val="22"/>
                <w:szCs w:val="22"/>
              </w:rPr>
            </w:pPr>
            <w:r w:rsidRPr="002D2F00">
              <w:rPr>
                <w:bCs/>
              </w:rPr>
              <w:t xml:space="preserve">на 01 </w:t>
            </w:r>
            <w:r w:rsidR="00225182">
              <w:rPr>
                <w:bCs/>
              </w:rPr>
              <w:t>января</w:t>
            </w:r>
            <w:r w:rsidRPr="002D2F00">
              <w:rPr>
                <w:bCs/>
              </w:rPr>
              <w:t xml:space="preserve"> 201</w:t>
            </w:r>
            <w:r w:rsidR="00B53FB7">
              <w:rPr>
                <w:bCs/>
              </w:rPr>
              <w:t>8</w:t>
            </w:r>
            <w:r w:rsidRPr="002D2F00">
              <w:rPr>
                <w:bCs/>
              </w:rPr>
              <w:t xml:space="preserve"> г</w:t>
            </w:r>
            <w:r>
              <w:rPr>
                <w:bCs/>
              </w:rPr>
              <w:t>.</w:t>
            </w:r>
          </w:p>
        </w:tc>
      </w:tr>
      <w:tr w:rsidR="009547CE" w:rsidRPr="007C68A3" w:rsidTr="002B2709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CE" w:rsidRPr="0011617F" w:rsidRDefault="009547CE" w:rsidP="009547C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CE" w:rsidRDefault="009547CE" w:rsidP="009547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CE" w:rsidRPr="002D2F00" w:rsidRDefault="009547CE" w:rsidP="002B2709">
            <w:pPr>
              <w:jc w:val="center"/>
              <w:rPr>
                <w:bCs/>
              </w:rPr>
            </w:pPr>
            <w:r w:rsidRPr="002D2F00">
              <w:rPr>
                <w:bCs/>
              </w:rPr>
              <w:t>Всего,</w:t>
            </w:r>
          </w:p>
          <w:p w:rsidR="009547CE" w:rsidRPr="0011617F" w:rsidRDefault="009547CE" w:rsidP="002B2709">
            <w:pPr>
              <w:jc w:val="center"/>
              <w:rPr>
                <w:b/>
                <w:sz w:val="22"/>
                <w:szCs w:val="22"/>
              </w:rPr>
            </w:pPr>
            <w:r w:rsidRPr="002D2F00">
              <w:rPr>
                <w:bCs/>
              </w:rPr>
              <w:t>единиц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Default="009547CE" w:rsidP="009547CE">
            <w:pPr>
              <w:jc w:val="center"/>
              <w:rPr>
                <w:b/>
                <w:sz w:val="22"/>
                <w:szCs w:val="22"/>
              </w:rPr>
            </w:pPr>
            <w:r w:rsidRPr="002D2F00">
              <w:rPr>
                <w:bCs/>
              </w:rPr>
              <w:t>из них:</w:t>
            </w:r>
          </w:p>
        </w:tc>
      </w:tr>
      <w:tr w:rsidR="009547CE" w:rsidRPr="007C68A3" w:rsidTr="002B2709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11617F" w:rsidRDefault="009547CE" w:rsidP="009547C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Default="009547CE" w:rsidP="009547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Default="009547CE" w:rsidP="009547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2D2F00" w:rsidRDefault="009547CE" w:rsidP="002B2709">
            <w:pPr>
              <w:jc w:val="center"/>
              <w:rPr>
                <w:bCs/>
              </w:rPr>
            </w:pPr>
            <w:r w:rsidRPr="002D2F00">
              <w:t>по рабочим профессиям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CE" w:rsidRPr="002D2F00" w:rsidRDefault="009547CE" w:rsidP="002B2709">
            <w:pPr>
              <w:jc w:val="center"/>
            </w:pPr>
            <w:r w:rsidRPr="002D2F00">
              <w:t xml:space="preserve">с оплатой </w:t>
            </w:r>
          </w:p>
          <w:p w:rsidR="009547CE" w:rsidRPr="002D2F00" w:rsidRDefault="009547CE" w:rsidP="002B2709">
            <w:pPr>
              <w:jc w:val="center"/>
            </w:pPr>
            <w:r w:rsidRPr="002D2F00">
              <w:t xml:space="preserve">труда выше прожиточного </w:t>
            </w:r>
          </w:p>
          <w:p w:rsidR="009547CE" w:rsidRPr="002D2F00" w:rsidRDefault="009547CE" w:rsidP="002B2709">
            <w:pPr>
              <w:jc w:val="center"/>
              <w:rPr>
                <w:bCs/>
              </w:rPr>
            </w:pPr>
            <w:r w:rsidRPr="002D2F00">
              <w:t>минимума</w:t>
            </w:r>
          </w:p>
        </w:tc>
      </w:tr>
      <w:tr w:rsidR="00173B80" w:rsidRPr="007C68A3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80" w:rsidRPr="0011617F" w:rsidRDefault="00173B80" w:rsidP="009547CE">
            <w:pPr>
              <w:rPr>
                <w:b/>
                <w:bCs/>
              </w:rPr>
            </w:pPr>
            <w:r w:rsidRPr="0011617F">
              <w:rPr>
                <w:b/>
                <w:bCs/>
              </w:rPr>
              <w:t>Камчатский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80" w:rsidRPr="0011617F" w:rsidRDefault="00B53FB7" w:rsidP="00954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80" w:rsidRPr="00173B80" w:rsidRDefault="00B53F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4469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80" w:rsidRPr="00173B80" w:rsidRDefault="00B53F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80" w:rsidRPr="00173B80" w:rsidRDefault="00B53FB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3828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>КГКУ ЦЗН</w:t>
            </w:r>
            <w:r>
              <w:t xml:space="preserve"> г. Петропавловска-Камчатского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1889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 xml:space="preserve">КГКУ ЦЗН  </w:t>
            </w:r>
            <w:proofErr w:type="spellStart"/>
            <w:r w:rsidRPr="00AB006E">
              <w:t>Елизовского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1178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1059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 xml:space="preserve">КГКУ ЦЗН г. </w:t>
            </w:r>
            <w:proofErr w:type="spellStart"/>
            <w:r w:rsidRPr="00AB006E">
              <w:t>Вилючинска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539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 xml:space="preserve">КГКУ ЦЗН </w:t>
            </w:r>
            <w:proofErr w:type="spellStart"/>
            <w:r w:rsidRPr="00AB006E">
              <w:t>Мильковского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33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>КГКУ ЦЗН п. Ключи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10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 xml:space="preserve">КГКУ ЦЗН </w:t>
            </w:r>
            <w:proofErr w:type="spellStart"/>
            <w:r w:rsidRPr="00AB006E">
              <w:t>Усть</w:t>
            </w:r>
            <w:proofErr w:type="spellEnd"/>
            <w:r w:rsidRPr="00AB006E">
              <w:t>-Камчатского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25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 xml:space="preserve">КГКУ ЦЗН </w:t>
            </w:r>
            <w:proofErr w:type="spellStart"/>
            <w:r w:rsidRPr="00AB006E">
              <w:t>Усть</w:t>
            </w:r>
            <w:proofErr w:type="spellEnd"/>
            <w:r w:rsidRPr="00AB006E">
              <w:t>-Большерецкого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31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>КГКУ ЦЗН Соболевского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25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 xml:space="preserve">КГКУ ЦЗН </w:t>
            </w:r>
            <w:proofErr w:type="spellStart"/>
            <w:r w:rsidRPr="00AB006E">
              <w:t>Быстринского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11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>КГКУ ЦЗН Алеутского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0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 xml:space="preserve">КГКУ ЦЗН </w:t>
            </w:r>
            <w:proofErr w:type="spellStart"/>
            <w:r w:rsidRPr="00AB006E">
              <w:t>Карагинского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66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 xml:space="preserve">КГКУ ЦЗН </w:t>
            </w:r>
            <w:proofErr w:type="spellStart"/>
            <w:r w:rsidRPr="00AB006E">
              <w:t>Олюторского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62</w:t>
            </w:r>
          </w:p>
        </w:tc>
      </w:tr>
      <w:tr w:rsidR="00B53FB7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AB006E" w:rsidRDefault="00B53FB7" w:rsidP="009547CE">
            <w:r w:rsidRPr="00AB006E">
              <w:t xml:space="preserve">КГКУ ЦЗН </w:t>
            </w:r>
            <w:proofErr w:type="spellStart"/>
            <w:r w:rsidRPr="00AB006E">
              <w:t>Пенжинского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6834D8" w:rsidRDefault="00B53FB7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B7" w:rsidRPr="00CB77AB" w:rsidRDefault="00B53FB7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24</w:t>
            </w:r>
          </w:p>
        </w:tc>
      </w:tr>
      <w:tr w:rsidR="00B628DF" w:rsidRPr="00032442" w:rsidTr="009547C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DF" w:rsidRPr="00AB006E" w:rsidRDefault="00B628DF" w:rsidP="009547CE">
            <w:r w:rsidRPr="00AB006E">
              <w:t xml:space="preserve">КГКУ ЦЗН </w:t>
            </w:r>
            <w:proofErr w:type="spellStart"/>
            <w:r w:rsidRPr="00AB006E">
              <w:t>Тигильского</w:t>
            </w:r>
            <w:proofErr w:type="spellEnd"/>
            <w:r w:rsidRPr="00AB006E"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DF" w:rsidRPr="006834D8" w:rsidRDefault="00B628DF" w:rsidP="00954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DF" w:rsidRPr="00CB77AB" w:rsidRDefault="00B628DF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DF" w:rsidRPr="00CB77AB" w:rsidRDefault="00B628DF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DF" w:rsidRPr="00CB77AB" w:rsidRDefault="00B628DF">
            <w:pPr>
              <w:jc w:val="center"/>
              <w:rPr>
                <w:bCs/>
                <w:sz w:val="22"/>
                <w:szCs w:val="22"/>
              </w:rPr>
            </w:pPr>
            <w:r w:rsidRPr="00CB77AB">
              <w:rPr>
                <w:bCs/>
                <w:sz w:val="22"/>
                <w:szCs w:val="22"/>
              </w:rPr>
              <w:t>54</w:t>
            </w:r>
          </w:p>
        </w:tc>
      </w:tr>
    </w:tbl>
    <w:p w:rsidR="009547CE" w:rsidRDefault="009547CE" w:rsidP="009547CE">
      <w:pPr>
        <w:pStyle w:val="a5"/>
      </w:pPr>
    </w:p>
    <w:p w:rsidR="00893825" w:rsidRDefault="00893825" w:rsidP="009547CE">
      <w:pPr>
        <w:pStyle w:val="a5"/>
      </w:pPr>
      <w:r>
        <w:lastRenderedPageBreak/>
        <w:t>Р</w:t>
      </w:r>
      <w:r w:rsidR="006834D8">
        <w:t>аспределени</w:t>
      </w:r>
      <w:r>
        <w:t>е</w:t>
      </w:r>
      <w:r w:rsidR="006834D8">
        <w:t xml:space="preserve"> потребности в рабочей силе </w:t>
      </w:r>
    </w:p>
    <w:p w:rsidR="006834D8" w:rsidRDefault="006834D8" w:rsidP="009547CE">
      <w:pPr>
        <w:pStyle w:val="a5"/>
      </w:pPr>
      <w:r>
        <w:t xml:space="preserve">по муниципальным </w:t>
      </w:r>
      <w:r w:rsidR="002002ED">
        <w:t>образованиям</w:t>
      </w:r>
      <w:r>
        <w:t xml:space="preserve"> Камчатского края</w:t>
      </w:r>
    </w:p>
    <w:p w:rsidR="00893825" w:rsidRDefault="00893825" w:rsidP="009547CE">
      <w:pPr>
        <w:pStyle w:val="a5"/>
      </w:pPr>
      <w:r>
        <w:t xml:space="preserve">по состоянию на 01 </w:t>
      </w:r>
      <w:r w:rsidR="005D0681">
        <w:t>января</w:t>
      </w:r>
      <w:r>
        <w:t xml:space="preserve"> 201</w:t>
      </w:r>
      <w:r w:rsidR="0028554C">
        <w:t>8</w:t>
      </w:r>
      <w:r>
        <w:t xml:space="preserve"> года</w:t>
      </w:r>
    </w:p>
    <w:p w:rsidR="006834D8" w:rsidRDefault="006834D8" w:rsidP="009547CE">
      <w:pPr>
        <w:pStyle w:val="a5"/>
      </w:pPr>
    </w:p>
    <w:p w:rsidR="006834D8" w:rsidRDefault="006834D8" w:rsidP="009547CE">
      <w:pPr>
        <w:pStyle w:val="a5"/>
        <w:jc w:val="both"/>
        <w:rPr>
          <w:b w:val="0"/>
        </w:rPr>
      </w:pPr>
      <w:r>
        <w:rPr>
          <w:noProof/>
        </w:rPr>
        <w:drawing>
          <wp:inline distT="0" distB="0" distL="0" distR="0" wp14:anchorId="217B01D4" wp14:editId="0701DDAA">
            <wp:extent cx="6088380" cy="28956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834D8" w:rsidRDefault="006834D8" w:rsidP="009547CE">
      <w:pPr>
        <w:pStyle w:val="a5"/>
        <w:jc w:val="both"/>
        <w:rPr>
          <w:b w:val="0"/>
        </w:rPr>
      </w:pPr>
    </w:p>
    <w:p w:rsidR="00E42027" w:rsidRDefault="00E42027" w:rsidP="005F7C4F">
      <w:pPr>
        <w:pStyle w:val="a5"/>
        <w:ind w:firstLine="709"/>
        <w:jc w:val="both"/>
        <w:rPr>
          <w:b w:val="0"/>
        </w:rPr>
      </w:pPr>
      <w:r w:rsidRPr="00E7350D">
        <w:rPr>
          <w:b w:val="0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0E24FB">
        <w:rPr>
          <w:b w:val="0"/>
        </w:rPr>
        <w:t>01</w:t>
      </w:r>
      <w:r w:rsidRPr="00E7350D">
        <w:rPr>
          <w:b w:val="0"/>
        </w:rPr>
        <w:t>.201</w:t>
      </w:r>
      <w:r w:rsidR="00BF2C23">
        <w:rPr>
          <w:b w:val="0"/>
        </w:rPr>
        <w:t>8</w:t>
      </w:r>
      <w:r w:rsidR="000E24FB">
        <w:rPr>
          <w:b w:val="0"/>
        </w:rPr>
        <w:t xml:space="preserve"> </w:t>
      </w:r>
      <w:r w:rsidRPr="00E7350D">
        <w:rPr>
          <w:b w:val="0"/>
        </w:rPr>
        <w:t>года коэффициент напряженности</w:t>
      </w:r>
      <w:r w:rsidR="00E77408">
        <w:rPr>
          <w:b w:val="0"/>
        </w:rPr>
        <w:t xml:space="preserve"> по Камчатскому краю</w:t>
      </w:r>
      <w:r w:rsidRPr="00E7350D">
        <w:rPr>
          <w:b w:val="0"/>
        </w:rPr>
        <w:t xml:space="preserve"> составил </w:t>
      </w:r>
      <w:r>
        <w:rPr>
          <w:b w:val="0"/>
        </w:rPr>
        <w:t>0,</w:t>
      </w:r>
      <w:r w:rsidR="00BF2C23">
        <w:rPr>
          <w:b w:val="0"/>
        </w:rPr>
        <w:t>8</w:t>
      </w:r>
      <w:r w:rsidRPr="00E7350D">
        <w:rPr>
          <w:b w:val="0"/>
        </w:rPr>
        <w:t xml:space="preserve"> незаняты</w:t>
      </w:r>
      <w:r>
        <w:rPr>
          <w:b w:val="0"/>
        </w:rPr>
        <w:t>х</w:t>
      </w:r>
      <w:r w:rsidRPr="00E7350D">
        <w:rPr>
          <w:b w:val="0"/>
        </w:rPr>
        <w:t xml:space="preserve"> граждан на одно вакантное место</w:t>
      </w:r>
      <w:r w:rsidR="000E24FB">
        <w:rPr>
          <w:b w:val="0"/>
        </w:rPr>
        <w:t xml:space="preserve"> против 0,</w:t>
      </w:r>
      <w:r w:rsidR="00BF2C23">
        <w:rPr>
          <w:b w:val="0"/>
        </w:rPr>
        <w:t>7</w:t>
      </w:r>
      <w:r w:rsidR="000E24FB">
        <w:rPr>
          <w:b w:val="0"/>
        </w:rPr>
        <w:t xml:space="preserve"> на 01.01.201</w:t>
      </w:r>
      <w:r w:rsidR="00BF2C23">
        <w:rPr>
          <w:b w:val="0"/>
        </w:rPr>
        <w:t>7</w:t>
      </w:r>
      <w:r w:rsidR="000E24FB">
        <w:rPr>
          <w:b w:val="0"/>
        </w:rPr>
        <w:t xml:space="preserve"> года</w:t>
      </w:r>
      <w:r w:rsidRPr="00E7350D">
        <w:rPr>
          <w:b w:val="0"/>
        </w:rPr>
        <w:t>.</w:t>
      </w:r>
    </w:p>
    <w:p w:rsidR="007A5434" w:rsidRDefault="007A5434" w:rsidP="007A5434">
      <w:pPr>
        <w:pStyle w:val="a5"/>
      </w:pPr>
    </w:p>
    <w:p w:rsidR="007A5434" w:rsidRPr="00E822FA" w:rsidRDefault="007A5434" w:rsidP="007A5434">
      <w:pPr>
        <w:pStyle w:val="a5"/>
      </w:pPr>
      <w:r w:rsidRPr="00E822FA">
        <w:t>Напряженность на регулируемом рынке труда Камчатского края</w:t>
      </w:r>
    </w:p>
    <w:p w:rsidR="007A5434" w:rsidRPr="00E822FA" w:rsidRDefault="007A5434" w:rsidP="007A5434">
      <w:pPr>
        <w:pStyle w:val="a5"/>
      </w:pPr>
      <w:r w:rsidRPr="00E822FA">
        <w:t>в 201</w:t>
      </w:r>
      <w:r w:rsidR="00545F69">
        <w:t>7</w:t>
      </w:r>
      <w:r w:rsidRPr="00E822FA">
        <w:t xml:space="preserve"> г</w:t>
      </w:r>
      <w:r w:rsidR="00E77D3C">
        <w:t>оду</w:t>
      </w:r>
      <w:r w:rsidRPr="00E822FA">
        <w:t xml:space="preserve"> в сравнении с Российской Федерацией и Дальневосточным федеральным округом</w:t>
      </w:r>
    </w:p>
    <w:p w:rsidR="007A5434" w:rsidRPr="00E77D3C" w:rsidRDefault="007A5434" w:rsidP="007A5434">
      <w:pPr>
        <w:pStyle w:val="a5"/>
        <w:rPr>
          <w:sz w:val="24"/>
          <w:szCs w:val="24"/>
        </w:rPr>
      </w:pPr>
      <w:r w:rsidRPr="00E77D3C">
        <w:rPr>
          <w:sz w:val="24"/>
          <w:szCs w:val="24"/>
        </w:rPr>
        <w:t>(незанятых граждан на одну вакансию)</w:t>
      </w:r>
    </w:p>
    <w:p w:rsidR="007A5434" w:rsidRPr="00E77D3C" w:rsidRDefault="007A5434" w:rsidP="007A5434">
      <w:pPr>
        <w:pStyle w:val="a5"/>
        <w:rPr>
          <w:sz w:val="16"/>
          <w:szCs w:val="16"/>
        </w:rPr>
      </w:pPr>
    </w:p>
    <w:p w:rsidR="007A5434" w:rsidRDefault="007A5434" w:rsidP="007A5434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73C797C" wp14:editId="160D65FD">
            <wp:extent cx="5090160" cy="2232660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8656D" w:rsidRDefault="00E42027" w:rsidP="00E77408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ab/>
      </w:r>
    </w:p>
    <w:p w:rsidR="00E50E04" w:rsidRDefault="00E50E04" w:rsidP="00E77408">
      <w:pPr>
        <w:jc w:val="center"/>
        <w:rPr>
          <w:b/>
          <w:sz w:val="32"/>
          <w:szCs w:val="32"/>
        </w:rPr>
      </w:pPr>
    </w:p>
    <w:p w:rsidR="00E50E04" w:rsidRDefault="00E50E04" w:rsidP="00E77408">
      <w:pPr>
        <w:jc w:val="center"/>
        <w:rPr>
          <w:b/>
          <w:sz w:val="32"/>
          <w:szCs w:val="32"/>
        </w:rPr>
      </w:pPr>
    </w:p>
    <w:p w:rsidR="00E77408" w:rsidRDefault="00E77408" w:rsidP="00E77408">
      <w:pPr>
        <w:jc w:val="center"/>
        <w:rPr>
          <w:b/>
          <w:sz w:val="32"/>
          <w:szCs w:val="32"/>
        </w:rPr>
      </w:pPr>
      <w:r w:rsidRPr="00705E93">
        <w:rPr>
          <w:b/>
          <w:sz w:val="32"/>
          <w:szCs w:val="32"/>
        </w:rPr>
        <w:lastRenderedPageBreak/>
        <w:t xml:space="preserve">Напряженность на рынке труда Камчатского края </w:t>
      </w:r>
    </w:p>
    <w:p w:rsidR="00E77408" w:rsidRDefault="00E77408" w:rsidP="00E77408">
      <w:pPr>
        <w:jc w:val="center"/>
        <w:rPr>
          <w:b/>
          <w:sz w:val="32"/>
          <w:szCs w:val="32"/>
        </w:rPr>
      </w:pPr>
      <w:r w:rsidRPr="00705E93">
        <w:rPr>
          <w:b/>
          <w:sz w:val="32"/>
          <w:szCs w:val="32"/>
        </w:rPr>
        <w:t xml:space="preserve">в разрезе краевых государственных казенных учреждений центров занятости населения </w:t>
      </w:r>
      <w:r>
        <w:rPr>
          <w:b/>
          <w:sz w:val="32"/>
          <w:szCs w:val="32"/>
        </w:rPr>
        <w:t>в 201</w:t>
      </w:r>
      <w:r w:rsidR="00726F7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год</w:t>
      </w:r>
      <w:r w:rsidR="00ED0AB8">
        <w:rPr>
          <w:b/>
          <w:sz w:val="32"/>
          <w:szCs w:val="32"/>
        </w:rPr>
        <w:t>у</w:t>
      </w:r>
    </w:p>
    <w:p w:rsidR="00406729" w:rsidRDefault="00406729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105"/>
        <w:gridCol w:w="1106"/>
        <w:gridCol w:w="1105"/>
        <w:gridCol w:w="1106"/>
        <w:gridCol w:w="1106"/>
      </w:tblGrid>
      <w:tr w:rsidR="00ED0AB8" w:rsidRPr="00C573EF" w:rsidTr="00ED0AB8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AB8" w:rsidRPr="00E77D3C" w:rsidRDefault="00ED0AB8" w:rsidP="00536D0B">
            <w:pPr>
              <w:jc w:val="center"/>
              <w:rPr>
                <w:bCs/>
                <w:sz w:val="22"/>
                <w:szCs w:val="22"/>
              </w:rPr>
            </w:pPr>
          </w:p>
          <w:p w:rsidR="00ED0AB8" w:rsidRPr="00E77D3C" w:rsidRDefault="00ED0AB8" w:rsidP="00536D0B">
            <w:pPr>
              <w:jc w:val="center"/>
              <w:rPr>
                <w:bCs/>
                <w:sz w:val="22"/>
                <w:szCs w:val="22"/>
              </w:rPr>
            </w:pPr>
            <w:r w:rsidRPr="00E77D3C">
              <w:rPr>
                <w:bCs/>
                <w:sz w:val="22"/>
                <w:szCs w:val="22"/>
              </w:rPr>
              <w:t>Города и районы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8" w:rsidRPr="00E77D3C" w:rsidRDefault="00ED0AB8" w:rsidP="00536D0B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Напряженность </w:t>
            </w:r>
          </w:p>
          <w:p w:rsidR="00ED0AB8" w:rsidRPr="00E77D3C" w:rsidRDefault="00ED0AB8" w:rsidP="00536D0B">
            <w:pPr>
              <w:jc w:val="center"/>
              <w:rPr>
                <w:bCs/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(незанятых граждан на одну вакансию)</w:t>
            </w:r>
          </w:p>
        </w:tc>
      </w:tr>
      <w:tr w:rsidR="00ED0AB8" w:rsidRPr="00C573EF" w:rsidTr="00ED0AB8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AB8" w:rsidRPr="00E77D3C" w:rsidRDefault="00ED0AB8" w:rsidP="00536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B8" w:rsidRPr="00E77D3C" w:rsidRDefault="00ED0AB8" w:rsidP="00726F79">
            <w:pPr>
              <w:jc w:val="center"/>
              <w:rPr>
                <w:bCs/>
                <w:sz w:val="22"/>
                <w:szCs w:val="22"/>
              </w:rPr>
            </w:pPr>
            <w:r w:rsidRPr="00E77D3C">
              <w:rPr>
                <w:b/>
                <w:bCs/>
                <w:sz w:val="22"/>
                <w:szCs w:val="22"/>
              </w:rPr>
              <w:t>201</w:t>
            </w:r>
            <w:r w:rsidR="00726F79">
              <w:rPr>
                <w:b/>
                <w:bCs/>
                <w:sz w:val="22"/>
                <w:szCs w:val="22"/>
              </w:rPr>
              <w:t>7</w:t>
            </w:r>
            <w:r w:rsidRPr="00E77D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26F79" w:rsidTr="00ED0AB8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79" w:rsidRDefault="00726F79" w:rsidP="00152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 1.01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79" w:rsidRDefault="00726F79" w:rsidP="00152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 1.04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79" w:rsidRDefault="00726F79" w:rsidP="00152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 1.07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79" w:rsidRPr="00E77D3C" w:rsidRDefault="00726F79" w:rsidP="00536D0B">
            <w:pPr>
              <w:jc w:val="center"/>
              <w:rPr>
                <w:color w:val="000000"/>
                <w:sz w:val="22"/>
                <w:szCs w:val="22"/>
              </w:rPr>
            </w:pPr>
            <w:r w:rsidRPr="00E77D3C">
              <w:rPr>
                <w:color w:val="000000"/>
                <w:sz w:val="22"/>
                <w:szCs w:val="22"/>
              </w:rPr>
              <w:t>на 1.10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79" w:rsidRPr="00E77D3C" w:rsidRDefault="00726F79" w:rsidP="00536D0B">
            <w:pPr>
              <w:jc w:val="center"/>
              <w:rPr>
                <w:color w:val="000000"/>
                <w:sz w:val="22"/>
                <w:szCs w:val="22"/>
              </w:rPr>
            </w:pPr>
            <w:r w:rsidRPr="00E77D3C">
              <w:rPr>
                <w:color w:val="000000"/>
                <w:sz w:val="22"/>
                <w:szCs w:val="22"/>
              </w:rPr>
              <w:t>на 31.12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b/>
                <w:bCs/>
                <w:sz w:val="22"/>
                <w:szCs w:val="22"/>
              </w:rPr>
            </w:pPr>
            <w:r w:rsidRPr="00E77D3C">
              <w:rPr>
                <w:b/>
                <w:bCs/>
                <w:sz w:val="22"/>
                <w:szCs w:val="22"/>
              </w:rPr>
              <w:t>Камчатский край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b/>
                <w:bCs/>
                <w:sz w:val="24"/>
                <w:szCs w:val="24"/>
              </w:rPr>
            </w:pPr>
            <w:r w:rsidRPr="00B73390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b/>
                <w:bCs/>
                <w:sz w:val="24"/>
                <w:szCs w:val="24"/>
              </w:rPr>
            </w:pPr>
            <w:r w:rsidRPr="00B73390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b/>
                <w:bCs/>
                <w:sz w:val="24"/>
                <w:szCs w:val="24"/>
              </w:rPr>
            </w:pPr>
            <w:r w:rsidRPr="00B73390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726F79">
            <w:pPr>
              <w:jc w:val="center"/>
              <w:rPr>
                <w:b/>
                <w:bCs/>
                <w:sz w:val="22"/>
                <w:szCs w:val="22"/>
              </w:rPr>
            </w:pPr>
            <w:r w:rsidRPr="00E77D3C"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26F79" w:rsidRPr="00B75543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г. Петропавловска-Камчатского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5543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0,4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 </w:t>
            </w:r>
            <w:proofErr w:type="spellStart"/>
            <w:r w:rsidRPr="00E77D3C">
              <w:rPr>
                <w:sz w:val="22"/>
                <w:szCs w:val="22"/>
              </w:rPr>
              <w:t>Елизовского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5543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0,4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г. </w:t>
            </w:r>
            <w:proofErr w:type="spellStart"/>
            <w:r w:rsidRPr="00E77D3C">
              <w:rPr>
                <w:sz w:val="22"/>
                <w:szCs w:val="22"/>
              </w:rPr>
              <w:t>Вилючинска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726F79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Мильковского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4,7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п. Ключи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Усть</w:t>
            </w:r>
            <w:proofErr w:type="spellEnd"/>
            <w:r w:rsidRPr="00E77D3C">
              <w:rPr>
                <w:sz w:val="22"/>
                <w:szCs w:val="22"/>
              </w:rPr>
              <w:t>-Камчатского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Усть</w:t>
            </w:r>
            <w:proofErr w:type="spellEnd"/>
            <w:r w:rsidRPr="00E77D3C">
              <w:rPr>
                <w:sz w:val="22"/>
                <w:szCs w:val="22"/>
              </w:rPr>
              <w:t>-Большерецкого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5,8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726F79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9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Соболевского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2,3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Быстринского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КГКУ ЦЗН Алеутского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3,8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Карагинского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726F79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Олюторского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0,6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726F79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4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Пенжинского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414F54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726F79">
            <w:pPr>
              <w:jc w:val="center"/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0</w:t>
            </w:r>
          </w:p>
        </w:tc>
      </w:tr>
      <w:tr w:rsidR="00726F79" w:rsidTr="00ED0AB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rPr>
                <w:sz w:val="22"/>
                <w:szCs w:val="22"/>
              </w:rPr>
            </w:pPr>
            <w:r w:rsidRPr="00E77D3C">
              <w:rPr>
                <w:sz w:val="22"/>
                <w:szCs w:val="22"/>
              </w:rPr>
              <w:t xml:space="preserve">КГКУ ЦЗН </w:t>
            </w:r>
            <w:proofErr w:type="spellStart"/>
            <w:r w:rsidRPr="00E77D3C">
              <w:rPr>
                <w:sz w:val="22"/>
                <w:szCs w:val="22"/>
              </w:rPr>
              <w:t>Тигильского</w:t>
            </w:r>
            <w:proofErr w:type="spellEnd"/>
            <w:r w:rsidRPr="00E77D3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B73390" w:rsidRDefault="00726F79" w:rsidP="00152091">
            <w:pPr>
              <w:jc w:val="center"/>
              <w:rPr>
                <w:sz w:val="24"/>
                <w:szCs w:val="24"/>
              </w:rPr>
            </w:pPr>
            <w:r w:rsidRPr="00B73390">
              <w:rPr>
                <w:sz w:val="24"/>
                <w:szCs w:val="24"/>
              </w:rPr>
              <w:t>1,4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Default="00726F79" w:rsidP="0015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9" w:rsidRPr="00E77D3C" w:rsidRDefault="00726F79" w:rsidP="00536D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</w:tbl>
    <w:p w:rsidR="00E77408" w:rsidRPr="009C52DD" w:rsidRDefault="00E77408" w:rsidP="00E77408">
      <w:pPr>
        <w:rPr>
          <w:sz w:val="28"/>
          <w:szCs w:val="28"/>
        </w:rPr>
      </w:pPr>
      <w:r w:rsidRPr="009C52DD">
        <w:rPr>
          <w:sz w:val="28"/>
          <w:szCs w:val="28"/>
        </w:rPr>
        <w:t>* - вакансии отсутствуют</w:t>
      </w:r>
    </w:p>
    <w:p w:rsidR="00E77408" w:rsidRDefault="00E77408" w:rsidP="00E77408">
      <w:pPr>
        <w:pStyle w:val="a5"/>
        <w:jc w:val="both"/>
      </w:pPr>
    </w:p>
    <w:p w:rsidR="00406729" w:rsidRDefault="008270AB" w:rsidP="005F7C4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течение</w:t>
      </w:r>
      <w:r w:rsidR="00406729">
        <w:rPr>
          <w:sz w:val="32"/>
          <w:szCs w:val="32"/>
        </w:rPr>
        <w:t xml:space="preserve"> 201</w:t>
      </w:r>
      <w:r w:rsidR="00726F79">
        <w:rPr>
          <w:sz w:val="32"/>
          <w:szCs w:val="32"/>
        </w:rPr>
        <w:t>7</w:t>
      </w:r>
      <w:r w:rsidR="00406729">
        <w:rPr>
          <w:sz w:val="32"/>
          <w:szCs w:val="32"/>
        </w:rPr>
        <w:t xml:space="preserve"> года</w:t>
      </w:r>
      <w:r w:rsidR="00406729" w:rsidRPr="00F64741">
        <w:rPr>
          <w:sz w:val="32"/>
          <w:szCs w:val="32"/>
        </w:rPr>
        <w:t xml:space="preserve"> </w:t>
      </w:r>
      <w:r w:rsidR="00406729">
        <w:rPr>
          <w:sz w:val="32"/>
          <w:szCs w:val="32"/>
        </w:rPr>
        <w:t>п</w:t>
      </w:r>
      <w:r w:rsidR="00406729" w:rsidRPr="00F64741">
        <w:rPr>
          <w:sz w:val="32"/>
          <w:szCs w:val="32"/>
        </w:rPr>
        <w:t>ри содействии</w:t>
      </w:r>
      <w:r w:rsidR="00406729">
        <w:rPr>
          <w:sz w:val="32"/>
          <w:szCs w:val="32"/>
        </w:rPr>
        <w:t xml:space="preserve"> органов государственной службы занятости населения трудоустроено </w:t>
      </w:r>
      <w:r w:rsidR="00726F79">
        <w:rPr>
          <w:sz w:val="32"/>
          <w:szCs w:val="32"/>
        </w:rPr>
        <w:t>8212</w:t>
      </w:r>
      <w:r w:rsidR="00406729">
        <w:rPr>
          <w:sz w:val="32"/>
          <w:szCs w:val="32"/>
        </w:rPr>
        <w:t xml:space="preserve"> человек, что </w:t>
      </w:r>
      <w:r w:rsidR="00726F79">
        <w:rPr>
          <w:sz w:val="32"/>
          <w:szCs w:val="32"/>
        </w:rPr>
        <w:t>в 1,2 раза</w:t>
      </w:r>
      <w:r w:rsidR="00406729">
        <w:rPr>
          <w:sz w:val="32"/>
          <w:szCs w:val="32"/>
        </w:rPr>
        <w:t xml:space="preserve"> превышает аналогичный показатель 201</w:t>
      </w:r>
      <w:r w:rsidR="00726F79">
        <w:rPr>
          <w:sz w:val="32"/>
          <w:szCs w:val="32"/>
        </w:rPr>
        <w:t>6</w:t>
      </w:r>
      <w:r w:rsidR="00406729">
        <w:rPr>
          <w:sz w:val="32"/>
          <w:szCs w:val="32"/>
        </w:rPr>
        <w:t xml:space="preserve"> года. Среди трудоустроенных граждан </w:t>
      </w:r>
      <w:r w:rsidR="00726F79">
        <w:rPr>
          <w:sz w:val="32"/>
          <w:szCs w:val="32"/>
        </w:rPr>
        <w:t>5317</w:t>
      </w:r>
      <w:r w:rsidR="00406729">
        <w:rPr>
          <w:sz w:val="32"/>
          <w:szCs w:val="32"/>
        </w:rPr>
        <w:t xml:space="preserve"> человек или </w:t>
      </w:r>
      <w:r w:rsidR="00726F79">
        <w:rPr>
          <w:sz w:val="32"/>
          <w:szCs w:val="32"/>
        </w:rPr>
        <w:t>64,7</w:t>
      </w:r>
      <w:r w:rsidR="00406729">
        <w:rPr>
          <w:sz w:val="32"/>
          <w:szCs w:val="32"/>
        </w:rPr>
        <w:t xml:space="preserve">% – незанятые граждане. </w:t>
      </w:r>
    </w:p>
    <w:p w:rsidR="00E42027" w:rsidRDefault="00E42027" w:rsidP="00E42027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42027" w:rsidRDefault="00E42027" w:rsidP="00DF704D">
      <w:pPr>
        <w:jc w:val="center"/>
        <w:rPr>
          <w:b/>
          <w:sz w:val="32"/>
          <w:szCs w:val="32"/>
        </w:rPr>
      </w:pPr>
      <w:r w:rsidRPr="00521F98">
        <w:rPr>
          <w:b/>
          <w:sz w:val="32"/>
          <w:szCs w:val="32"/>
        </w:rPr>
        <w:t>Динамика численности</w:t>
      </w:r>
      <w:r w:rsidRPr="002D519D">
        <w:rPr>
          <w:b/>
          <w:sz w:val="32"/>
          <w:szCs w:val="32"/>
        </w:rPr>
        <w:t xml:space="preserve"> трудоустроенных граждан, обратившихся в органы государственной службы занятости населения за содействием в поиске подходящей работы</w:t>
      </w:r>
      <w:r>
        <w:rPr>
          <w:b/>
          <w:sz w:val="32"/>
          <w:szCs w:val="32"/>
        </w:rPr>
        <w:t>, (человек)</w:t>
      </w:r>
    </w:p>
    <w:p w:rsidR="00536D0B" w:rsidRPr="00536D0B" w:rsidRDefault="00536D0B" w:rsidP="00DF704D">
      <w:pPr>
        <w:jc w:val="center"/>
        <w:rPr>
          <w:b/>
        </w:rPr>
      </w:pPr>
    </w:p>
    <w:p w:rsidR="00E42027" w:rsidRDefault="00521F98" w:rsidP="00E42027">
      <w:pPr>
        <w:jc w:val="center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0" cy="2179320"/>
            <wp:effectExtent l="0" t="0" r="0" b="0"/>
            <wp:docPr id="15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92236" w:rsidRDefault="00B92236" w:rsidP="005F7C4F">
      <w:pPr>
        <w:ind w:firstLine="709"/>
        <w:jc w:val="both"/>
        <w:rPr>
          <w:sz w:val="32"/>
          <w:szCs w:val="32"/>
        </w:rPr>
      </w:pPr>
    </w:p>
    <w:p w:rsidR="00536D0B" w:rsidRPr="00536D0B" w:rsidRDefault="00536D0B" w:rsidP="005F7C4F">
      <w:pPr>
        <w:ind w:firstLine="709"/>
        <w:jc w:val="both"/>
        <w:rPr>
          <w:sz w:val="32"/>
          <w:szCs w:val="32"/>
        </w:rPr>
      </w:pPr>
      <w:r w:rsidRPr="00536D0B">
        <w:rPr>
          <w:sz w:val="32"/>
          <w:szCs w:val="32"/>
        </w:rPr>
        <w:lastRenderedPageBreak/>
        <w:t xml:space="preserve">На постоянную работу трудоустроено </w:t>
      </w:r>
      <w:r w:rsidR="00FD4A24">
        <w:rPr>
          <w:sz w:val="32"/>
          <w:szCs w:val="32"/>
        </w:rPr>
        <w:t>3423</w:t>
      </w:r>
      <w:r w:rsidRPr="00536D0B">
        <w:rPr>
          <w:sz w:val="32"/>
          <w:szCs w:val="32"/>
        </w:rPr>
        <w:t xml:space="preserve"> человек</w:t>
      </w:r>
      <w:r w:rsidR="00FD4A24">
        <w:rPr>
          <w:sz w:val="32"/>
          <w:szCs w:val="32"/>
        </w:rPr>
        <w:t>а</w:t>
      </w:r>
      <w:r w:rsidRPr="00536D0B">
        <w:rPr>
          <w:sz w:val="32"/>
          <w:szCs w:val="32"/>
        </w:rPr>
        <w:t xml:space="preserve"> или </w:t>
      </w:r>
      <w:r w:rsidR="00FD4A24">
        <w:rPr>
          <w:sz w:val="32"/>
          <w:szCs w:val="32"/>
        </w:rPr>
        <w:t>41,7</w:t>
      </w:r>
      <w:r w:rsidRPr="00536D0B">
        <w:rPr>
          <w:sz w:val="32"/>
          <w:szCs w:val="32"/>
        </w:rPr>
        <w:t xml:space="preserve">% от общего числа </w:t>
      </w:r>
      <w:proofErr w:type="gramStart"/>
      <w:r w:rsidRPr="00536D0B">
        <w:rPr>
          <w:sz w:val="32"/>
          <w:szCs w:val="32"/>
        </w:rPr>
        <w:t>трудоустроенных</w:t>
      </w:r>
      <w:proofErr w:type="gramEnd"/>
      <w:r w:rsidRPr="00536D0B">
        <w:rPr>
          <w:sz w:val="32"/>
          <w:szCs w:val="32"/>
        </w:rPr>
        <w:t>.</w:t>
      </w:r>
    </w:p>
    <w:p w:rsidR="00536D0B" w:rsidRPr="00536D0B" w:rsidRDefault="00536D0B" w:rsidP="005F7C4F">
      <w:pPr>
        <w:ind w:firstLine="709"/>
        <w:jc w:val="both"/>
        <w:rPr>
          <w:sz w:val="32"/>
          <w:szCs w:val="32"/>
        </w:rPr>
      </w:pPr>
      <w:r w:rsidRPr="00536D0B">
        <w:rPr>
          <w:sz w:val="32"/>
          <w:szCs w:val="32"/>
        </w:rPr>
        <w:t xml:space="preserve">На условиях временной занятости трудоустроено </w:t>
      </w:r>
      <w:r w:rsidR="00FD4A24">
        <w:rPr>
          <w:sz w:val="32"/>
          <w:szCs w:val="32"/>
        </w:rPr>
        <w:t>4789</w:t>
      </w:r>
      <w:r w:rsidRPr="00536D0B">
        <w:rPr>
          <w:sz w:val="32"/>
          <w:szCs w:val="32"/>
        </w:rPr>
        <w:t xml:space="preserve"> человек или </w:t>
      </w:r>
      <w:r w:rsidR="00D40DBE">
        <w:rPr>
          <w:sz w:val="32"/>
          <w:szCs w:val="32"/>
        </w:rPr>
        <w:t>58,3</w:t>
      </w:r>
      <w:r w:rsidRPr="00536D0B">
        <w:rPr>
          <w:sz w:val="32"/>
          <w:szCs w:val="32"/>
        </w:rPr>
        <w:t xml:space="preserve">% от общего числа трудоустроенных, из них </w:t>
      </w:r>
      <w:r w:rsidR="00D40DBE">
        <w:rPr>
          <w:sz w:val="32"/>
          <w:szCs w:val="32"/>
        </w:rPr>
        <w:t>2809</w:t>
      </w:r>
      <w:r w:rsidRPr="00536D0B">
        <w:rPr>
          <w:sz w:val="32"/>
          <w:szCs w:val="32"/>
        </w:rPr>
        <w:t xml:space="preserve"> человек – учащиеся, желающие работать в свободное от учебы время.</w:t>
      </w:r>
    </w:p>
    <w:p w:rsidR="00536D0B" w:rsidRDefault="00536D0B" w:rsidP="005F7C4F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Доля трудоустроенных </w:t>
      </w:r>
      <w:proofErr w:type="gramStart"/>
      <w:r>
        <w:rPr>
          <w:b w:val="0"/>
        </w:rPr>
        <w:t>граждан</w:t>
      </w:r>
      <w:proofErr w:type="gramEnd"/>
      <w:r>
        <w:rPr>
          <w:b w:val="0"/>
        </w:rPr>
        <w:t xml:space="preserve"> </w:t>
      </w:r>
      <w:r w:rsidRPr="00EC7FAF">
        <w:rPr>
          <w:b w:val="0"/>
        </w:rPr>
        <w:t xml:space="preserve">в общей численности обратившихся составила </w:t>
      </w:r>
      <w:r w:rsidR="00D40DBE">
        <w:rPr>
          <w:b w:val="0"/>
        </w:rPr>
        <w:t>64,3</w:t>
      </w:r>
      <w:r w:rsidRPr="00EC7FAF">
        <w:rPr>
          <w:b w:val="0"/>
        </w:rPr>
        <w:t>%</w:t>
      </w:r>
      <w:r>
        <w:rPr>
          <w:b w:val="0"/>
        </w:rPr>
        <w:t xml:space="preserve">, </w:t>
      </w:r>
      <w:r w:rsidRPr="003C795C">
        <w:rPr>
          <w:b w:val="0"/>
        </w:rPr>
        <w:t xml:space="preserve">что на </w:t>
      </w:r>
      <w:r w:rsidR="00D40DBE">
        <w:rPr>
          <w:b w:val="0"/>
        </w:rPr>
        <w:t>15,7</w:t>
      </w:r>
      <w:r w:rsidRPr="003C795C">
        <w:rPr>
          <w:b w:val="0"/>
        </w:rPr>
        <w:t xml:space="preserve"> </w:t>
      </w:r>
      <w:r w:rsidR="0084131B">
        <w:rPr>
          <w:b w:val="0"/>
        </w:rPr>
        <w:t>процентных пункта</w:t>
      </w:r>
      <w:r w:rsidRPr="003C795C">
        <w:rPr>
          <w:b w:val="0"/>
        </w:rPr>
        <w:t xml:space="preserve"> </w:t>
      </w:r>
      <w:r w:rsidR="0084131B">
        <w:rPr>
          <w:b w:val="0"/>
        </w:rPr>
        <w:t>превышает</w:t>
      </w:r>
      <w:r w:rsidRPr="003C795C">
        <w:rPr>
          <w:b w:val="0"/>
        </w:rPr>
        <w:t xml:space="preserve"> аналогичн</w:t>
      </w:r>
      <w:r w:rsidR="0084131B">
        <w:rPr>
          <w:b w:val="0"/>
        </w:rPr>
        <w:t>ый</w:t>
      </w:r>
      <w:r w:rsidRPr="003C795C">
        <w:rPr>
          <w:b w:val="0"/>
        </w:rPr>
        <w:t xml:space="preserve"> показател</w:t>
      </w:r>
      <w:r w:rsidR="0084131B">
        <w:rPr>
          <w:b w:val="0"/>
        </w:rPr>
        <w:t>ь</w:t>
      </w:r>
      <w:r w:rsidRPr="003C795C">
        <w:rPr>
          <w:b w:val="0"/>
        </w:rPr>
        <w:t xml:space="preserve"> 201</w:t>
      </w:r>
      <w:r w:rsidR="00D40DBE">
        <w:rPr>
          <w:b w:val="0"/>
        </w:rPr>
        <w:t>6</w:t>
      </w:r>
      <w:r w:rsidRPr="003C795C">
        <w:rPr>
          <w:b w:val="0"/>
        </w:rPr>
        <w:t xml:space="preserve"> года</w:t>
      </w:r>
      <w:r w:rsidRPr="00EC7FAF">
        <w:rPr>
          <w:b w:val="0"/>
        </w:rPr>
        <w:t xml:space="preserve"> (</w:t>
      </w:r>
      <w:r w:rsidR="00D40DBE">
        <w:rPr>
          <w:b w:val="0"/>
        </w:rPr>
        <w:t>48,6</w:t>
      </w:r>
      <w:r w:rsidRPr="00EC7FAF">
        <w:rPr>
          <w:b w:val="0"/>
        </w:rPr>
        <w:t>%).</w:t>
      </w:r>
    </w:p>
    <w:p w:rsidR="00451F58" w:rsidRDefault="00451F58" w:rsidP="00451F58">
      <w:pPr>
        <w:pStyle w:val="a5"/>
        <w:jc w:val="both"/>
        <w:rPr>
          <w:b w:val="0"/>
        </w:rPr>
      </w:pPr>
    </w:p>
    <w:p w:rsidR="00451F58" w:rsidRDefault="003858E9" w:rsidP="00451F58">
      <w:pPr>
        <w:pStyle w:val="a5"/>
      </w:pPr>
      <w:r>
        <w:t>Динамика т</w:t>
      </w:r>
      <w:r w:rsidR="00451F58" w:rsidRPr="00451F58">
        <w:t>рудоустройства граждан, обратившихся в целях поиска подходящей работы</w:t>
      </w:r>
    </w:p>
    <w:p w:rsidR="00451F58" w:rsidRDefault="002707B0" w:rsidP="00451F58">
      <w:pPr>
        <w:pStyle w:val="a5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5486400" cy="206502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51F58" w:rsidRDefault="00451F58" w:rsidP="00536D0B">
      <w:pPr>
        <w:pStyle w:val="a5"/>
        <w:ind w:firstLine="720"/>
        <w:jc w:val="both"/>
        <w:rPr>
          <w:b w:val="0"/>
        </w:rPr>
      </w:pPr>
    </w:p>
    <w:p w:rsidR="00451F58" w:rsidRDefault="00451F58" w:rsidP="00536D0B">
      <w:pPr>
        <w:pStyle w:val="a5"/>
        <w:ind w:firstLine="720"/>
        <w:jc w:val="both"/>
        <w:rPr>
          <w:b w:val="0"/>
        </w:rPr>
      </w:pPr>
    </w:p>
    <w:p w:rsidR="00675B04" w:rsidRDefault="00675B04" w:rsidP="005F7C4F">
      <w:pPr>
        <w:ind w:firstLine="709"/>
        <w:jc w:val="both"/>
        <w:rPr>
          <w:sz w:val="32"/>
          <w:szCs w:val="32"/>
        </w:rPr>
      </w:pPr>
      <w:r>
        <w:rPr>
          <w:b/>
          <w:sz w:val="28"/>
          <w:szCs w:val="28"/>
        </w:rPr>
        <w:tab/>
      </w:r>
      <w:r w:rsidRPr="00675B04">
        <w:rPr>
          <w:sz w:val="32"/>
          <w:szCs w:val="32"/>
        </w:rPr>
        <w:t>Среднее время</w:t>
      </w:r>
      <w:r>
        <w:rPr>
          <w:sz w:val="32"/>
          <w:szCs w:val="32"/>
        </w:rPr>
        <w:t>, затраченное незанятыми</w:t>
      </w:r>
      <w:r w:rsidR="00585671">
        <w:rPr>
          <w:sz w:val="32"/>
          <w:szCs w:val="32"/>
        </w:rPr>
        <w:t xml:space="preserve"> трудоустроенными</w:t>
      </w:r>
      <w:r>
        <w:rPr>
          <w:sz w:val="32"/>
          <w:szCs w:val="32"/>
        </w:rPr>
        <w:t xml:space="preserve"> гражданами на</w:t>
      </w:r>
      <w:r w:rsidRPr="00675B04">
        <w:rPr>
          <w:sz w:val="32"/>
          <w:szCs w:val="32"/>
        </w:rPr>
        <w:t xml:space="preserve"> поиск</w:t>
      </w:r>
      <w:r>
        <w:rPr>
          <w:sz w:val="32"/>
          <w:szCs w:val="32"/>
        </w:rPr>
        <w:t xml:space="preserve"> подходящей работы</w:t>
      </w:r>
      <w:r w:rsidR="00171B59">
        <w:rPr>
          <w:sz w:val="32"/>
          <w:szCs w:val="32"/>
        </w:rPr>
        <w:t>,</w:t>
      </w:r>
      <w:r>
        <w:rPr>
          <w:sz w:val="32"/>
          <w:szCs w:val="32"/>
        </w:rPr>
        <w:t xml:space="preserve"> в 201</w:t>
      </w:r>
      <w:r w:rsidR="00AC1E56">
        <w:rPr>
          <w:sz w:val="32"/>
          <w:szCs w:val="32"/>
        </w:rPr>
        <w:t>7</w:t>
      </w:r>
      <w:r>
        <w:rPr>
          <w:sz w:val="32"/>
          <w:szCs w:val="32"/>
        </w:rPr>
        <w:t xml:space="preserve"> году составило </w:t>
      </w:r>
      <w:r w:rsidR="00504F1B">
        <w:rPr>
          <w:sz w:val="32"/>
          <w:szCs w:val="32"/>
        </w:rPr>
        <w:t>3,8</w:t>
      </w:r>
      <w:r>
        <w:rPr>
          <w:sz w:val="32"/>
          <w:szCs w:val="32"/>
        </w:rPr>
        <w:t xml:space="preserve"> месяца. </w:t>
      </w:r>
    </w:p>
    <w:p w:rsidR="00675B04" w:rsidRPr="00675B04" w:rsidRDefault="00675B04" w:rsidP="00675B04">
      <w:pPr>
        <w:ind w:firstLine="720"/>
        <w:jc w:val="both"/>
        <w:rPr>
          <w:sz w:val="32"/>
          <w:szCs w:val="32"/>
        </w:rPr>
      </w:pPr>
    </w:p>
    <w:p w:rsidR="00E014C9" w:rsidRDefault="00E014C9" w:rsidP="00E014C9">
      <w:pPr>
        <w:jc w:val="center"/>
        <w:rPr>
          <w:b/>
          <w:sz w:val="28"/>
          <w:szCs w:val="28"/>
        </w:rPr>
      </w:pPr>
      <w:r w:rsidRPr="00675B04">
        <w:rPr>
          <w:b/>
          <w:sz w:val="32"/>
          <w:szCs w:val="32"/>
        </w:rPr>
        <w:t>Доля незанятых граждан, нашедших работу, по продолжительности зарегистрированной незанятости в 201</w:t>
      </w:r>
      <w:r w:rsidR="00504F1B">
        <w:rPr>
          <w:b/>
          <w:sz w:val="32"/>
          <w:szCs w:val="32"/>
        </w:rPr>
        <w:t>7</w:t>
      </w:r>
      <w:r w:rsidRPr="00675B04">
        <w:rPr>
          <w:b/>
          <w:sz w:val="32"/>
          <w:szCs w:val="32"/>
        </w:rPr>
        <w:t xml:space="preserve"> году</w:t>
      </w:r>
    </w:p>
    <w:p w:rsidR="00321F6C" w:rsidRDefault="00321F6C" w:rsidP="00E014C9">
      <w:pPr>
        <w:jc w:val="center"/>
        <w:rPr>
          <w:b/>
          <w:sz w:val="28"/>
          <w:szCs w:val="28"/>
        </w:rPr>
      </w:pPr>
    </w:p>
    <w:p w:rsidR="00E014C9" w:rsidRDefault="00E014C9" w:rsidP="00E014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C02B38" wp14:editId="0C46EF8B">
            <wp:extent cx="5120640" cy="21336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063EA" w:rsidRDefault="008063EA" w:rsidP="00171B59">
      <w:pPr>
        <w:pStyle w:val="a5"/>
        <w:ind w:firstLine="720"/>
        <w:jc w:val="both"/>
        <w:rPr>
          <w:b w:val="0"/>
        </w:rPr>
      </w:pPr>
    </w:p>
    <w:p w:rsidR="00171B59" w:rsidRPr="00536D0B" w:rsidRDefault="00171B59" w:rsidP="005F7C4F">
      <w:pPr>
        <w:pStyle w:val="a5"/>
        <w:ind w:firstLine="709"/>
        <w:jc w:val="both"/>
        <w:rPr>
          <w:b w:val="0"/>
        </w:rPr>
      </w:pPr>
      <w:r w:rsidRPr="003C795C">
        <w:rPr>
          <w:b w:val="0"/>
        </w:rPr>
        <w:lastRenderedPageBreak/>
        <w:t>В разрезе видов экономической деятельности</w:t>
      </w:r>
      <w:r w:rsidR="00E761E5">
        <w:rPr>
          <w:b w:val="0"/>
        </w:rPr>
        <w:t xml:space="preserve"> </w:t>
      </w:r>
      <w:r w:rsidR="00504F1B">
        <w:rPr>
          <w:b w:val="0"/>
        </w:rPr>
        <w:t>15</w:t>
      </w:r>
      <w:r w:rsidR="00AA06FD">
        <w:rPr>
          <w:b w:val="0"/>
        </w:rPr>
        <w:t>,6</w:t>
      </w:r>
      <w:r w:rsidRPr="003C795C">
        <w:rPr>
          <w:b w:val="0"/>
        </w:rPr>
        <w:t>% трудоустроенных незанятых граждан нашли работу в</w:t>
      </w:r>
      <w:r w:rsidR="00504F1B">
        <w:rPr>
          <w:b w:val="0"/>
        </w:rPr>
        <w:t xml:space="preserve"> сельском хозяйстве, рыболовстве и рыбоводстве, 15,1% </w:t>
      </w:r>
      <w:r w:rsidR="00504F1B" w:rsidRPr="003C795C">
        <w:rPr>
          <w:b w:val="0"/>
        </w:rPr>
        <w:t>–</w:t>
      </w:r>
      <w:r w:rsidR="00504F1B">
        <w:rPr>
          <w:b w:val="0"/>
        </w:rPr>
        <w:t xml:space="preserve"> в </w:t>
      </w:r>
      <w:r w:rsidR="00AA06FD">
        <w:rPr>
          <w:b w:val="0"/>
        </w:rPr>
        <w:t xml:space="preserve"> торговле, </w:t>
      </w:r>
      <w:r w:rsidR="00504F1B">
        <w:rPr>
          <w:b w:val="0"/>
        </w:rPr>
        <w:t>10</w:t>
      </w:r>
      <w:r>
        <w:rPr>
          <w:b w:val="0"/>
        </w:rPr>
        <w:t>,</w:t>
      </w:r>
      <w:r w:rsidR="00AA06FD">
        <w:rPr>
          <w:b w:val="0"/>
        </w:rPr>
        <w:t>3</w:t>
      </w:r>
      <w:r w:rsidRPr="003C795C">
        <w:rPr>
          <w:b w:val="0"/>
        </w:rPr>
        <w:t xml:space="preserve">% – в </w:t>
      </w:r>
      <w:r w:rsidR="00AA06FD">
        <w:rPr>
          <w:b w:val="0"/>
        </w:rPr>
        <w:t xml:space="preserve">строительстве, </w:t>
      </w:r>
      <w:r w:rsidR="00504F1B">
        <w:rPr>
          <w:b w:val="0"/>
        </w:rPr>
        <w:t>8,8</w:t>
      </w:r>
      <w:r w:rsidR="00AA06FD">
        <w:rPr>
          <w:b w:val="0"/>
        </w:rPr>
        <w:t xml:space="preserve">% </w:t>
      </w:r>
      <w:r w:rsidR="00AA06FD" w:rsidRPr="003C795C">
        <w:rPr>
          <w:b w:val="0"/>
        </w:rPr>
        <w:t>– в</w:t>
      </w:r>
      <w:r w:rsidR="00AA06FD">
        <w:rPr>
          <w:b w:val="0"/>
        </w:rPr>
        <w:t xml:space="preserve"> </w:t>
      </w:r>
      <w:r w:rsidRPr="003C795C">
        <w:rPr>
          <w:b w:val="0"/>
        </w:rPr>
        <w:t>государственном управлении,</w:t>
      </w:r>
      <w:r w:rsidR="00AA06FD">
        <w:rPr>
          <w:b w:val="0"/>
        </w:rPr>
        <w:t xml:space="preserve"> </w:t>
      </w:r>
      <w:r w:rsidR="00504F1B">
        <w:rPr>
          <w:b w:val="0"/>
        </w:rPr>
        <w:t>8,6</w:t>
      </w:r>
      <w:r w:rsidR="00AA06FD">
        <w:rPr>
          <w:b w:val="0"/>
        </w:rPr>
        <w:t xml:space="preserve">% </w:t>
      </w:r>
      <w:r w:rsidR="00AA06FD" w:rsidRPr="003C795C">
        <w:rPr>
          <w:b w:val="0"/>
        </w:rPr>
        <w:t>–</w:t>
      </w:r>
      <w:r w:rsidR="00504F1B">
        <w:rPr>
          <w:b w:val="0"/>
        </w:rPr>
        <w:t xml:space="preserve"> в обрабатывающих производствах</w:t>
      </w:r>
      <w:r w:rsidRPr="003C795C">
        <w:rPr>
          <w:b w:val="0"/>
        </w:rPr>
        <w:t>.</w:t>
      </w:r>
    </w:p>
    <w:p w:rsidR="00F8195C" w:rsidRDefault="00F8195C" w:rsidP="00171B59">
      <w:pPr>
        <w:jc w:val="center"/>
        <w:rPr>
          <w:b/>
          <w:sz w:val="32"/>
          <w:szCs w:val="32"/>
        </w:rPr>
      </w:pPr>
    </w:p>
    <w:p w:rsidR="00171B59" w:rsidRDefault="00171B59" w:rsidP="00171B59">
      <w:pPr>
        <w:jc w:val="center"/>
        <w:rPr>
          <w:b/>
          <w:sz w:val="32"/>
          <w:szCs w:val="32"/>
        </w:rPr>
      </w:pPr>
      <w:r w:rsidRPr="0016315E">
        <w:rPr>
          <w:b/>
          <w:sz w:val="32"/>
          <w:szCs w:val="32"/>
        </w:rPr>
        <w:t>Распределение трудоустроенных</w:t>
      </w:r>
      <w:r w:rsidRPr="00254890">
        <w:rPr>
          <w:b/>
          <w:sz w:val="32"/>
          <w:szCs w:val="32"/>
        </w:rPr>
        <w:t xml:space="preserve"> незанятых граждан по видам экономической</w:t>
      </w:r>
      <w:r w:rsidRPr="00314EFE">
        <w:rPr>
          <w:b/>
          <w:sz w:val="32"/>
          <w:szCs w:val="32"/>
        </w:rPr>
        <w:t xml:space="preserve"> деятельности</w:t>
      </w:r>
    </w:p>
    <w:p w:rsidR="00B92236" w:rsidRDefault="00B92236" w:rsidP="00171B59">
      <w:pPr>
        <w:jc w:val="center"/>
        <w:rPr>
          <w:b/>
          <w:sz w:val="32"/>
          <w:szCs w:val="32"/>
        </w:rPr>
      </w:pPr>
    </w:p>
    <w:p w:rsidR="00171B59" w:rsidRPr="00F8195C" w:rsidRDefault="00171B59" w:rsidP="00171B59">
      <w:pPr>
        <w:jc w:val="center"/>
        <w:rPr>
          <w:b/>
        </w:rPr>
      </w:pPr>
    </w:p>
    <w:p w:rsidR="00171B59" w:rsidRPr="00314EFE" w:rsidRDefault="00171B59" w:rsidP="00171B59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316A13C9" wp14:editId="4D85C183">
            <wp:extent cx="6408420" cy="4236720"/>
            <wp:effectExtent l="0" t="0" r="0" b="0"/>
            <wp:docPr id="5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67DEA" w:rsidRDefault="00567DEA" w:rsidP="00780DF7">
      <w:pPr>
        <w:pStyle w:val="a5"/>
        <w:ind w:firstLine="709"/>
        <w:jc w:val="both"/>
        <w:rPr>
          <w:b w:val="0"/>
        </w:rPr>
      </w:pPr>
    </w:p>
    <w:p w:rsidR="00567DEA" w:rsidRDefault="00567DEA" w:rsidP="00780DF7">
      <w:pPr>
        <w:pStyle w:val="a5"/>
        <w:ind w:firstLine="709"/>
        <w:jc w:val="both"/>
        <w:rPr>
          <w:b w:val="0"/>
        </w:rPr>
      </w:pPr>
    </w:p>
    <w:p w:rsidR="005F7C4F" w:rsidRPr="005F7C4F" w:rsidRDefault="002B1604" w:rsidP="00780DF7">
      <w:pPr>
        <w:pStyle w:val="a5"/>
        <w:ind w:firstLine="709"/>
        <w:jc w:val="both"/>
        <w:rPr>
          <w:b w:val="0"/>
          <w:bCs w:val="0"/>
        </w:rPr>
      </w:pPr>
      <w:r w:rsidRPr="002174FE">
        <w:rPr>
          <w:b w:val="0"/>
        </w:rPr>
        <w:t xml:space="preserve">В рамках реализации </w:t>
      </w:r>
      <w:r w:rsidR="002E41DC">
        <w:rPr>
          <w:b w:val="0"/>
        </w:rPr>
        <w:t>г</w:t>
      </w:r>
      <w:r w:rsidRPr="002174FE">
        <w:rPr>
          <w:b w:val="0"/>
        </w:rPr>
        <w:t xml:space="preserve">осударственной программы Камчатского края «Содействие занятости населения Камчатского края» </w:t>
      </w:r>
      <w:r w:rsidR="005F7C4F" w:rsidRPr="005F7C4F">
        <w:rPr>
          <w:b w:val="0"/>
        </w:rPr>
        <w:t>в течение 201</w:t>
      </w:r>
      <w:r w:rsidR="00B92236">
        <w:rPr>
          <w:b w:val="0"/>
        </w:rPr>
        <w:t>7</w:t>
      </w:r>
      <w:r w:rsidR="005F7C4F" w:rsidRPr="005F7C4F">
        <w:rPr>
          <w:b w:val="0"/>
        </w:rPr>
        <w:t xml:space="preserve"> года: </w:t>
      </w:r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- организовано временное </w:t>
      </w:r>
      <w:r w:rsidRPr="005F7C4F">
        <w:rPr>
          <w:bCs/>
          <w:sz w:val="32"/>
          <w:szCs w:val="32"/>
        </w:rPr>
        <w:t>трудоустройство</w:t>
      </w:r>
      <w:r w:rsidRPr="005F7C4F">
        <w:rPr>
          <w:sz w:val="32"/>
          <w:szCs w:val="32"/>
        </w:rPr>
        <w:t xml:space="preserve"> </w:t>
      </w:r>
      <w:r w:rsidR="00B92236">
        <w:rPr>
          <w:sz w:val="32"/>
          <w:szCs w:val="32"/>
        </w:rPr>
        <w:t>2809</w:t>
      </w:r>
      <w:r w:rsidRPr="005F7C4F">
        <w:rPr>
          <w:sz w:val="32"/>
          <w:szCs w:val="32"/>
        </w:rPr>
        <w:t xml:space="preserve"> </w:t>
      </w:r>
      <w:r w:rsidRPr="005F7C4F">
        <w:rPr>
          <w:bCs/>
          <w:sz w:val="32"/>
          <w:szCs w:val="32"/>
        </w:rPr>
        <w:t>граждан в возрасте от 14 до 18 лет</w:t>
      </w:r>
      <w:r w:rsidRPr="005F7C4F">
        <w:rPr>
          <w:sz w:val="32"/>
          <w:szCs w:val="32"/>
        </w:rPr>
        <w:t xml:space="preserve"> в свободное от учебы время;</w:t>
      </w:r>
    </w:p>
    <w:p w:rsidR="007B73DC" w:rsidRDefault="005F7C4F" w:rsidP="00780DF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- организовано временное </w:t>
      </w:r>
      <w:r w:rsidRPr="005F7C4F">
        <w:rPr>
          <w:bCs/>
          <w:sz w:val="32"/>
          <w:szCs w:val="32"/>
        </w:rPr>
        <w:t>трудоустройство</w:t>
      </w:r>
      <w:r w:rsidRPr="005F7C4F">
        <w:rPr>
          <w:sz w:val="32"/>
          <w:szCs w:val="32"/>
        </w:rPr>
        <w:t xml:space="preserve"> </w:t>
      </w:r>
      <w:r w:rsidR="002430EA">
        <w:rPr>
          <w:sz w:val="32"/>
          <w:szCs w:val="32"/>
        </w:rPr>
        <w:t xml:space="preserve">918 ищущих работу и </w:t>
      </w:r>
      <w:r w:rsidRPr="005F7C4F">
        <w:rPr>
          <w:sz w:val="32"/>
          <w:szCs w:val="32"/>
        </w:rPr>
        <w:t xml:space="preserve"> безработн</w:t>
      </w:r>
      <w:r w:rsidR="002430EA">
        <w:rPr>
          <w:sz w:val="32"/>
          <w:szCs w:val="32"/>
        </w:rPr>
        <w:t>ых</w:t>
      </w:r>
      <w:r w:rsidRPr="005F7C4F">
        <w:rPr>
          <w:sz w:val="32"/>
          <w:szCs w:val="32"/>
        </w:rPr>
        <w:t xml:space="preserve"> граждан</w:t>
      </w:r>
      <w:r w:rsidR="007B73DC">
        <w:rPr>
          <w:sz w:val="32"/>
          <w:szCs w:val="32"/>
        </w:rPr>
        <w:t>, в том числе:</w:t>
      </w:r>
    </w:p>
    <w:p w:rsidR="007B73DC" w:rsidRPr="00672D35" w:rsidRDefault="007B73DC" w:rsidP="00780DF7">
      <w:pPr>
        <w:pStyle w:val="a5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оплачиваемые общественные работы – для </w:t>
      </w:r>
      <w:r w:rsidR="002430EA">
        <w:rPr>
          <w:b w:val="0"/>
          <w:bCs w:val="0"/>
        </w:rPr>
        <w:t>726</w:t>
      </w:r>
      <w:r w:rsidRPr="004F7E5B">
        <w:rPr>
          <w:b w:val="0"/>
          <w:bCs w:val="0"/>
        </w:rPr>
        <w:t xml:space="preserve"> человек</w:t>
      </w:r>
      <w:r>
        <w:rPr>
          <w:b w:val="0"/>
          <w:bCs w:val="0"/>
        </w:rPr>
        <w:t>;</w:t>
      </w:r>
    </w:p>
    <w:p w:rsidR="007B73DC" w:rsidRPr="00894581" w:rsidRDefault="007B73DC" w:rsidP="00780DF7">
      <w:pPr>
        <w:pStyle w:val="20"/>
        <w:ind w:firstLine="709"/>
        <w:rPr>
          <w:b/>
          <w:bCs/>
          <w:i w:val="0"/>
          <w:sz w:val="32"/>
          <w:szCs w:val="32"/>
        </w:rPr>
      </w:pPr>
      <w:r w:rsidRPr="008E15C3">
        <w:rPr>
          <w:i w:val="0"/>
          <w:sz w:val="32"/>
          <w:szCs w:val="32"/>
        </w:rPr>
        <w:t>временно</w:t>
      </w:r>
      <w:r>
        <w:rPr>
          <w:i w:val="0"/>
          <w:sz w:val="32"/>
          <w:szCs w:val="32"/>
        </w:rPr>
        <w:t>е</w:t>
      </w:r>
      <w:r w:rsidRPr="008E15C3">
        <w:rPr>
          <w:i w:val="0"/>
          <w:sz w:val="32"/>
          <w:szCs w:val="32"/>
        </w:rPr>
        <w:t xml:space="preserve"> трудоустройств</w:t>
      </w:r>
      <w:r>
        <w:rPr>
          <w:i w:val="0"/>
          <w:sz w:val="32"/>
          <w:szCs w:val="32"/>
        </w:rPr>
        <w:t>о</w:t>
      </w:r>
      <w:r w:rsidRPr="008E15C3">
        <w:rPr>
          <w:i w:val="0"/>
          <w:sz w:val="32"/>
          <w:szCs w:val="32"/>
        </w:rPr>
        <w:t xml:space="preserve"> безработных граждан, испытывающих</w:t>
      </w:r>
      <w:r>
        <w:rPr>
          <w:i w:val="0"/>
          <w:sz w:val="32"/>
          <w:szCs w:val="32"/>
        </w:rPr>
        <w:t xml:space="preserve"> </w:t>
      </w:r>
      <w:r w:rsidRPr="008E15C3">
        <w:rPr>
          <w:i w:val="0"/>
          <w:sz w:val="32"/>
          <w:szCs w:val="32"/>
        </w:rPr>
        <w:t>трудности в поиске работы</w:t>
      </w:r>
      <w:r w:rsidR="004C6BC7">
        <w:rPr>
          <w:i w:val="0"/>
          <w:sz w:val="32"/>
          <w:szCs w:val="32"/>
        </w:rPr>
        <w:t>,</w:t>
      </w:r>
      <w:r w:rsidRPr="008E15C3">
        <w:rPr>
          <w:i w:val="0"/>
          <w:sz w:val="32"/>
          <w:szCs w:val="32"/>
        </w:rPr>
        <w:t xml:space="preserve"> – </w:t>
      </w:r>
      <w:r>
        <w:rPr>
          <w:i w:val="0"/>
          <w:sz w:val="32"/>
          <w:szCs w:val="32"/>
        </w:rPr>
        <w:t xml:space="preserve">для </w:t>
      </w:r>
      <w:r w:rsidR="002430EA">
        <w:rPr>
          <w:i w:val="0"/>
          <w:sz w:val="32"/>
          <w:szCs w:val="32"/>
        </w:rPr>
        <w:t>183</w:t>
      </w:r>
      <w:r w:rsidRPr="008E15C3">
        <w:rPr>
          <w:i w:val="0"/>
          <w:sz w:val="32"/>
          <w:szCs w:val="32"/>
        </w:rPr>
        <w:t xml:space="preserve"> человек</w:t>
      </w:r>
      <w:r w:rsidRPr="008E15C3">
        <w:rPr>
          <w:bCs/>
          <w:i w:val="0"/>
          <w:sz w:val="32"/>
          <w:szCs w:val="32"/>
        </w:rPr>
        <w:t>;</w:t>
      </w:r>
    </w:p>
    <w:p w:rsidR="007B73DC" w:rsidRDefault="007B73DC" w:rsidP="00780DF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8E15C3">
        <w:rPr>
          <w:sz w:val="32"/>
          <w:szCs w:val="32"/>
        </w:rPr>
        <w:lastRenderedPageBreak/>
        <w:t>временно</w:t>
      </w:r>
      <w:r>
        <w:rPr>
          <w:sz w:val="32"/>
          <w:szCs w:val="32"/>
        </w:rPr>
        <w:t>е</w:t>
      </w:r>
      <w:r w:rsidRPr="008E15C3">
        <w:rPr>
          <w:sz w:val="32"/>
          <w:szCs w:val="32"/>
        </w:rPr>
        <w:t xml:space="preserve"> трудоустройств</w:t>
      </w:r>
      <w:r>
        <w:rPr>
          <w:sz w:val="32"/>
          <w:szCs w:val="32"/>
        </w:rPr>
        <w:t>о</w:t>
      </w:r>
      <w:r w:rsidRPr="008E15C3">
        <w:rPr>
          <w:sz w:val="32"/>
          <w:szCs w:val="32"/>
        </w:rPr>
        <w:t xml:space="preserve"> безработных граждан</w:t>
      </w:r>
      <w:r>
        <w:rPr>
          <w:sz w:val="32"/>
          <w:szCs w:val="32"/>
        </w:rPr>
        <w:t xml:space="preserve"> в возрасте от 18 до 20 лет, имеющих среднее профессиональное образование и ищущих работу впервые</w:t>
      </w:r>
      <w:r w:rsidR="004C6BC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8E15C3">
        <w:rPr>
          <w:sz w:val="32"/>
          <w:szCs w:val="32"/>
        </w:rPr>
        <w:t xml:space="preserve">– </w:t>
      </w:r>
      <w:r>
        <w:rPr>
          <w:sz w:val="32"/>
          <w:szCs w:val="32"/>
        </w:rPr>
        <w:t xml:space="preserve"> для </w:t>
      </w:r>
      <w:r w:rsidR="002430EA">
        <w:rPr>
          <w:sz w:val="32"/>
          <w:szCs w:val="32"/>
        </w:rPr>
        <w:t>9</w:t>
      </w:r>
      <w:r w:rsidRPr="008E15C3">
        <w:rPr>
          <w:sz w:val="32"/>
          <w:szCs w:val="32"/>
        </w:rPr>
        <w:t xml:space="preserve"> человек</w:t>
      </w:r>
      <w:r w:rsidRPr="008E15C3">
        <w:rPr>
          <w:bCs/>
          <w:sz w:val="32"/>
          <w:szCs w:val="32"/>
        </w:rPr>
        <w:t>;</w:t>
      </w:r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- оказано содействие </w:t>
      </w:r>
      <w:r w:rsidR="002430EA">
        <w:rPr>
          <w:sz w:val="32"/>
          <w:szCs w:val="32"/>
        </w:rPr>
        <w:t>9</w:t>
      </w:r>
      <w:r w:rsidRPr="005F7C4F">
        <w:rPr>
          <w:sz w:val="32"/>
          <w:szCs w:val="32"/>
        </w:rPr>
        <w:t xml:space="preserve"> безработным гражданам в переезде в другую местность для трудоустройства, </w:t>
      </w:r>
      <w:r w:rsidR="002430EA">
        <w:rPr>
          <w:sz w:val="32"/>
          <w:szCs w:val="32"/>
        </w:rPr>
        <w:t>2</w:t>
      </w:r>
      <w:r w:rsidRPr="005F7C4F">
        <w:rPr>
          <w:sz w:val="32"/>
          <w:szCs w:val="32"/>
        </w:rPr>
        <w:t xml:space="preserve"> безработным гражданам и </w:t>
      </w:r>
      <w:r w:rsidR="002430EA">
        <w:rPr>
          <w:sz w:val="32"/>
          <w:szCs w:val="32"/>
        </w:rPr>
        <w:t>2</w:t>
      </w:r>
      <w:r w:rsidRPr="005F7C4F">
        <w:rPr>
          <w:sz w:val="32"/>
          <w:szCs w:val="32"/>
        </w:rPr>
        <w:t xml:space="preserve"> членам их семей в переселении в другую местность на новое место</w:t>
      </w:r>
      <w:r w:rsidR="007B73DC">
        <w:rPr>
          <w:sz w:val="32"/>
          <w:szCs w:val="32"/>
        </w:rPr>
        <w:t xml:space="preserve"> жительства для трудоустройства</w:t>
      </w:r>
      <w:r w:rsidRPr="005F7C4F">
        <w:rPr>
          <w:sz w:val="32"/>
          <w:szCs w:val="32"/>
        </w:rPr>
        <w:t>;</w:t>
      </w:r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bCs/>
          <w:sz w:val="32"/>
          <w:szCs w:val="32"/>
        </w:rPr>
      </w:pPr>
      <w:r w:rsidRPr="005F7C4F">
        <w:rPr>
          <w:sz w:val="32"/>
          <w:szCs w:val="32"/>
        </w:rPr>
        <w:t xml:space="preserve">- оказано содействие </w:t>
      </w:r>
      <w:r w:rsidRPr="005F7C4F">
        <w:rPr>
          <w:bCs/>
          <w:sz w:val="32"/>
          <w:szCs w:val="32"/>
        </w:rPr>
        <w:t xml:space="preserve">трудоустройству </w:t>
      </w:r>
      <w:r w:rsidR="002430EA">
        <w:rPr>
          <w:bCs/>
          <w:sz w:val="32"/>
          <w:szCs w:val="32"/>
        </w:rPr>
        <w:t>7</w:t>
      </w:r>
      <w:r w:rsidRPr="005F7C4F">
        <w:rPr>
          <w:bCs/>
          <w:sz w:val="32"/>
          <w:szCs w:val="32"/>
        </w:rPr>
        <w:t xml:space="preserve"> незанятых инвалидов на оборудованные (оснащенные) для них  рабочие места;</w:t>
      </w:r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bCs/>
          <w:sz w:val="32"/>
          <w:szCs w:val="32"/>
        </w:rPr>
      </w:pPr>
      <w:r w:rsidRPr="005F7C4F">
        <w:rPr>
          <w:sz w:val="32"/>
          <w:szCs w:val="32"/>
        </w:rPr>
        <w:t xml:space="preserve">- организована стажировка </w:t>
      </w:r>
      <w:r w:rsidR="002430EA">
        <w:rPr>
          <w:sz w:val="32"/>
          <w:szCs w:val="32"/>
        </w:rPr>
        <w:t>4</w:t>
      </w:r>
      <w:r w:rsidRPr="005F7C4F">
        <w:rPr>
          <w:sz w:val="32"/>
          <w:szCs w:val="32"/>
        </w:rPr>
        <w:t xml:space="preserve"> молодых специалистов в организациях, территориально расположенных в Корякском округе, после завершения обучения в образовательных организациях  высшего образования и</w:t>
      </w:r>
      <w:r w:rsidR="00BF1DBC">
        <w:rPr>
          <w:sz w:val="32"/>
          <w:szCs w:val="32"/>
        </w:rPr>
        <w:t xml:space="preserve"> </w:t>
      </w:r>
      <w:r w:rsidRPr="005F7C4F">
        <w:rPr>
          <w:sz w:val="32"/>
          <w:szCs w:val="32"/>
        </w:rPr>
        <w:t>профессиональных образовательных организациях;</w:t>
      </w:r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bCs/>
          <w:sz w:val="32"/>
          <w:szCs w:val="32"/>
        </w:rPr>
        <w:t>- для 2 незанятых многодетных родителей созданы условия для совмещения обязанностей по воспитанию детей с трудовой деятельностью</w:t>
      </w:r>
      <w:r w:rsidRPr="005F7C4F">
        <w:rPr>
          <w:sz w:val="32"/>
          <w:szCs w:val="32"/>
        </w:rPr>
        <w:t>;</w:t>
      </w:r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- государственная услуга по содействию </w:t>
      </w:r>
      <w:proofErr w:type="spellStart"/>
      <w:r w:rsidRPr="005F7C4F">
        <w:rPr>
          <w:sz w:val="32"/>
          <w:szCs w:val="32"/>
        </w:rPr>
        <w:t>самозанятости</w:t>
      </w:r>
      <w:proofErr w:type="spellEnd"/>
      <w:r w:rsidRPr="005F7C4F">
        <w:rPr>
          <w:sz w:val="32"/>
          <w:szCs w:val="32"/>
        </w:rPr>
        <w:t xml:space="preserve"> оказана </w:t>
      </w:r>
      <w:r w:rsidR="007B73DC">
        <w:rPr>
          <w:sz w:val="32"/>
          <w:szCs w:val="32"/>
        </w:rPr>
        <w:t>2</w:t>
      </w:r>
      <w:r w:rsidR="002430EA">
        <w:rPr>
          <w:sz w:val="32"/>
          <w:szCs w:val="32"/>
        </w:rPr>
        <w:t>69</w:t>
      </w:r>
      <w:r w:rsidRPr="005F7C4F">
        <w:rPr>
          <w:sz w:val="32"/>
          <w:szCs w:val="32"/>
        </w:rPr>
        <w:t xml:space="preserve"> безработным гражданам, из них </w:t>
      </w:r>
      <w:r w:rsidR="002430EA">
        <w:rPr>
          <w:sz w:val="32"/>
          <w:szCs w:val="32"/>
        </w:rPr>
        <w:t>76</w:t>
      </w:r>
      <w:r w:rsidRPr="005F7C4F">
        <w:rPr>
          <w:sz w:val="32"/>
          <w:szCs w:val="32"/>
        </w:rPr>
        <w:t xml:space="preserve"> человек </w:t>
      </w:r>
      <w:r w:rsidR="002430EA">
        <w:rPr>
          <w:sz w:val="32"/>
          <w:szCs w:val="32"/>
        </w:rPr>
        <w:t>оформили</w:t>
      </w:r>
      <w:r w:rsidRPr="005F7C4F">
        <w:rPr>
          <w:sz w:val="32"/>
          <w:szCs w:val="32"/>
        </w:rPr>
        <w:t xml:space="preserve"> государственн</w:t>
      </w:r>
      <w:r w:rsidR="002430EA">
        <w:rPr>
          <w:sz w:val="32"/>
          <w:szCs w:val="32"/>
        </w:rPr>
        <w:t>ую</w:t>
      </w:r>
      <w:r w:rsidRPr="005F7C4F">
        <w:rPr>
          <w:sz w:val="32"/>
          <w:szCs w:val="32"/>
        </w:rPr>
        <w:t xml:space="preserve"> регистраци</w:t>
      </w:r>
      <w:r w:rsidR="002430EA">
        <w:rPr>
          <w:sz w:val="32"/>
          <w:szCs w:val="32"/>
        </w:rPr>
        <w:t>ю</w:t>
      </w:r>
      <w:r w:rsidRPr="005F7C4F">
        <w:rPr>
          <w:sz w:val="32"/>
          <w:szCs w:val="32"/>
        </w:rPr>
        <w:t xml:space="preserve"> в качестве юридического лица или индивидуального предпринимателя. </w:t>
      </w:r>
    </w:p>
    <w:p w:rsidR="005F7C4F" w:rsidRPr="005F7C4F" w:rsidRDefault="005F7C4F" w:rsidP="00B352C4">
      <w:pPr>
        <w:tabs>
          <w:tab w:val="left" w:pos="993"/>
        </w:tabs>
        <w:ind w:firstLine="709"/>
        <w:jc w:val="both"/>
        <w:rPr>
          <w:sz w:val="32"/>
          <w:szCs w:val="32"/>
        </w:rPr>
      </w:pPr>
      <w:proofErr w:type="gramStart"/>
      <w:r w:rsidRPr="005F7C4F">
        <w:rPr>
          <w:sz w:val="32"/>
          <w:szCs w:val="32"/>
        </w:rPr>
        <w:t xml:space="preserve">На профессиональное обучение и дополнительное профессиональное образование органами государственной службы занятости населения направлено </w:t>
      </w:r>
      <w:r w:rsidR="00B352C4">
        <w:rPr>
          <w:sz w:val="32"/>
          <w:szCs w:val="32"/>
        </w:rPr>
        <w:t>925</w:t>
      </w:r>
      <w:r w:rsidRPr="005F7C4F">
        <w:rPr>
          <w:sz w:val="32"/>
          <w:szCs w:val="32"/>
        </w:rPr>
        <w:t xml:space="preserve"> человек, в том числе</w:t>
      </w:r>
      <w:r w:rsidR="00B352C4">
        <w:rPr>
          <w:sz w:val="32"/>
          <w:szCs w:val="32"/>
        </w:rPr>
        <w:t xml:space="preserve"> 785 </w:t>
      </w:r>
      <w:r w:rsidRPr="005F7C4F">
        <w:rPr>
          <w:sz w:val="32"/>
          <w:szCs w:val="32"/>
        </w:rPr>
        <w:t>безработных граждан</w:t>
      </w:r>
      <w:r w:rsidR="00B352C4">
        <w:rPr>
          <w:sz w:val="32"/>
          <w:szCs w:val="32"/>
        </w:rPr>
        <w:t xml:space="preserve">, 49 </w:t>
      </w:r>
      <w:r w:rsidR="00B352C4" w:rsidRPr="005F7C4F">
        <w:rPr>
          <w:sz w:val="32"/>
          <w:szCs w:val="32"/>
        </w:rPr>
        <w:t>незанятых граждан, которым назначена страховая пенсия по старости и которые стремятся возобновить трудовую деятельность,</w:t>
      </w:r>
      <w:r w:rsidR="00B352C4">
        <w:rPr>
          <w:sz w:val="32"/>
          <w:szCs w:val="32"/>
        </w:rPr>
        <w:t xml:space="preserve"> 91 женщина, находящаяся </w:t>
      </w:r>
      <w:r w:rsidRPr="005F7C4F">
        <w:rPr>
          <w:sz w:val="32"/>
          <w:szCs w:val="32"/>
        </w:rPr>
        <w:t>в отпуск</w:t>
      </w:r>
      <w:r w:rsidR="00BF1DBC">
        <w:rPr>
          <w:sz w:val="32"/>
          <w:szCs w:val="32"/>
        </w:rPr>
        <w:t>е</w:t>
      </w:r>
      <w:r w:rsidRPr="005F7C4F">
        <w:rPr>
          <w:sz w:val="32"/>
          <w:szCs w:val="32"/>
        </w:rPr>
        <w:t xml:space="preserve"> по уходу за ребенком до достижения им возраста трех лет</w:t>
      </w:r>
      <w:r w:rsidR="00B352C4">
        <w:rPr>
          <w:sz w:val="32"/>
          <w:szCs w:val="32"/>
        </w:rPr>
        <w:t>.</w:t>
      </w:r>
      <w:proofErr w:type="gramEnd"/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bCs/>
          <w:sz w:val="32"/>
          <w:szCs w:val="32"/>
        </w:rPr>
      </w:pPr>
      <w:r w:rsidRPr="005F7C4F">
        <w:rPr>
          <w:bCs/>
          <w:sz w:val="32"/>
          <w:szCs w:val="32"/>
        </w:rPr>
        <w:t>В целях выбора сферы деятельности, повышения мотивации к труду, преодоления социально-психологических проблем последствий безработицы:</w:t>
      </w:r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- государственная услуга по </w:t>
      </w:r>
      <w:r w:rsidRPr="005F7C4F">
        <w:rPr>
          <w:bCs/>
          <w:sz w:val="32"/>
          <w:szCs w:val="32"/>
        </w:rPr>
        <w:t>профессиональной ориентации</w:t>
      </w:r>
      <w:r w:rsidRPr="005F7C4F">
        <w:rPr>
          <w:sz w:val="32"/>
          <w:szCs w:val="32"/>
        </w:rPr>
        <w:t xml:space="preserve">  оказана </w:t>
      </w:r>
      <w:r w:rsidR="00B352C4">
        <w:rPr>
          <w:sz w:val="32"/>
          <w:szCs w:val="32"/>
        </w:rPr>
        <w:t>8938</w:t>
      </w:r>
      <w:r w:rsidRPr="005F7C4F">
        <w:rPr>
          <w:sz w:val="32"/>
          <w:szCs w:val="32"/>
        </w:rPr>
        <w:t xml:space="preserve"> </w:t>
      </w:r>
      <w:r w:rsidRPr="005F7C4F">
        <w:rPr>
          <w:bCs/>
          <w:sz w:val="32"/>
          <w:szCs w:val="32"/>
        </w:rPr>
        <w:t>гражданам</w:t>
      </w:r>
      <w:r w:rsidRPr="005F7C4F">
        <w:rPr>
          <w:sz w:val="32"/>
          <w:szCs w:val="32"/>
        </w:rPr>
        <w:t>;</w:t>
      </w:r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>- государственная</w:t>
      </w:r>
      <w:r w:rsidR="00B352C4">
        <w:rPr>
          <w:sz w:val="32"/>
          <w:szCs w:val="32"/>
        </w:rPr>
        <w:t xml:space="preserve"> </w:t>
      </w:r>
      <w:r w:rsidRPr="005F7C4F">
        <w:rPr>
          <w:sz w:val="32"/>
          <w:szCs w:val="32"/>
        </w:rPr>
        <w:t>услуга</w:t>
      </w:r>
      <w:r w:rsidR="00B352C4">
        <w:rPr>
          <w:sz w:val="32"/>
          <w:szCs w:val="32"/>
        </w:rPr>
        <w:t xml:space="preserve"> </w:t>
      </w:r>
      <w:r w:rsidRPr="005F7C4F">
        <w:rPr>
          <w:sz w:val="32"/>
          <w:szCs w:val="32"/>
        </w:rPr>
        <w:t>по</w:t>
      </w:r>
      <w:r w:rsidR="00B352C4">
        <w:rPr>
          <w:sz w:val="32"/>
          <w:szCs w:val="32"/>
        </w:rPr>
        <w:t xml:space="preserve"> </w:t>
      </w:r>
      <w:r w:rsidRPr="005F7C4F">
        <w:rPr>
          <w:bCs/>
          <w:sz w:val="32"/>
          <w:szCs w:val="32"/>
        </w:rPr>
        <w:t>социальной</w:t>
      </w:r>
      <w:r w:rsidR="00B352C4">
        <w:rPr>
          <w:bCs/>
          <w:sz w:val="32"/>
          <w:szCs w:val="32"/>
        </w:rPr>
        <w:t xml:space="preserve"> </w:t>
      </w:r>
      <w:r w:rsidRPr="005F7C4F">
        <w:rPr>
          <w:bCs/>
          <w:sz w:val="32"/>
          <w:szCs w:val="32"/>
        </w:rPr>
        <w:t>адаптации</w:t>
      </w:r>
      <w:r w:rsidR="00B352C4">
        <w:rPr>
          <w:bCs/>
          <w:sz w:val="32"/>
          <w:szCs w:val="32"/>
        </w:rPr>
        <w:t xml:space="preserve"> </w:t>
      </w:r>
      <w:r w:rsidRPr="005F7C4F">
        <w:rPr>
          <w:bCs/>
          <w:sz w:val="32"/>
          <w:szCs w:val="32"/>
        </w:rPr>
        <w:t>оказана</w:t>
      </w:r>
      <w:r w:rsidR="00B352C4">
        <w:rPr>
          <w:bCs/>
          <w:sz w:val="32"/>
          <w:szCs w:val="32"/>
        </w:rPr>
        <w:t xml:space="preserve"> 789</w:t>
      </w:r>
      <w:r w:rsidRPr="005F7C4F">
        <w:rPr>
          <w:bCs/>
          <w:sz w:val="32"/>
          <w:szCs w:val="32"/>
        </w:rPr>
        <w:t xml:space="preserve"> безработным</w:t>
      </w:r>
      <w:r w:rsidRPr="005F7C4F">
        <w:rPr>
          <w:sz w:val="32"/>
          <w:szCs w:val="32"/>
        </w:rPr>
        <w:t xml:space="preserve"> гражданам;</w:t>
      </w:r>
    </w:p>
    <w:p w:rsidR="005F7C4F" w:rsidRPr="005F7C4F" w:rsidRDefault="005F7C4F" w:rsidP="00780DF7">
      <w:pPr>
        <w:tabs>
          <w:tab w:val="left" w:pos="993"/>
        </w:tabs>
        <w:ind w:firstLine="709"/>
        <w:jc w:val="both"/>
        <w:rPr>
          <w:sz w:val="32"/>
          <w:szCs w:val="32"/>
        </w:rPr>
      </w:pPr>
      <w:r w:rsidRPr="005F7C4F">
        <w:rPr>
          <w:sz w:val="32"/>
          <w:szCs w:val="32"/>
        </w:rPr>
        <w:t xml:space="preserve">- государственную услугу по психологической поддержке получили </w:t>
      </w:r>
      <w:r w:rsidR="00B352C4">
        <w:rPr>
          <w:sz w:val="32"/>
          <w:szCs w:val="32"/>
        </w:rPr>
        <w:t>829</w:t>
      </w:r>
      <w:r w:rsidRPr="005F7C4F">
        <w:rPr>
          <w:sz w:val="32"/>
          <w:szCs w:val="32"/>
        </w:rPr>
        <w:t xml:space="preserve"> безработных граждан. </w:t>
      </w:r>
    </w:p>
    <w:p w:rsidR="005F7C4F" w:rsidRDefault="005F7C4F" w:rsidP="00B352C4">
      <w:pPr>
        <w:pStyle w:val="a5"/>
        <w:ind w:firstLine="709"/>
        <w:jc w:val="both"/>
        <w:rPr>
          <w:b w:val="0"/>
        </w:rPr>
      </w:pPr>
      <w:r w:rsidRPr="005F7C4F">
        <w:rPr>
          <w:b w:val="0"/>
        </w:rPr>
        <w:t>В течение 201</w:t>
      </w:r>
      <w:r w:rsidR="00B352C4">
        <w:rPr>
          <w:b w:val="0"/>
        </w:rPr>
        <w:t>7</w:t>
      </w:r>
      <w:r w:rsidRPr="005F7C4F">
        <w:rPr>
          <w:b w:val="0"/>
        </w:rPr>
        <w:t xml:space="preserve"> года проведено 11</w:t>
      </w:r>
      <w:r w:rsidR="00B352C4">
        <w:rPr>
          <w:b w:val="0"/>
        </w:rPr>
        <w:t xml:space="preserve">0 </w:t>
      </w:r>
      <w:r w:rsidR="00BF1DBC">
        <w:rPr>
          <w:b w:val="0"/>
        </w:rPr>
        <w:t xml:space="preserve">ярмарок вакансий, которые </w:t>
      </w:r>
      <w:r w:rsidRPr="005F7C4F">
        <w:rPr>
          <w:b w:val="0"/>
        </w:rPr>
        <w:t xml:space="preserve">посетили </w:t>
      </w:r>
      <w:r w:rsidR="00B352C4">
        <w:rPr>
          <w:b w:val="0"/>
        </w:rPr>
        <w:t>4,0</w:t>
      </w:r>
      <w:r w:rsidRPr="005F7C4F">
        <w:rPr>
          <w:b w:val="0"/>
        </w:rPr>
        <w:t xml:space="preserve"> тыс. ищущих работу граждан. В результате проведения ярмарок каждый третий участник нашел работу постоянного или временного характера.</w:t>
      </w:r>
    </w:p>
    <w:p w:rsidR="003B4A96" w:rsidRPr="003B4A96" w:rsidRDefault="003B4A96" w:rsidP="003B4A96">
      <w:pPr>
        <w:jc w:val="center"/>
        <w:rPr>
          <w:b/>
          <w:sz w:val="32"/>
          <w:szCs w:val="32"/>
        </w:rPr>
      </w:pPr>
      <w:r w:rsidRPr="003B4A96">
        <w:rPr>
          <w:b/>
          <w:sz w:val="32"/>
          <w:szCs w:val="32"/>
        </w:rPr>
        <w:lastRenderedPageBreak/>
        <w:t xml:space="preserve">Динамика численности получателей </w:t>
      </w:r>
    </w:p>
    <w:p w:rsidR="003B4A96" w:rsidRDefault="003B4A96" w:rsidP="003B4A96">
      <w:pPr>
        <w:jc w:val="center"/>
        <w:rPr>
          <w:b/>
          <w:sz w:val="28"/>
          <w:szCs w:val="28"/>
        </w:rPr>
      </w:pPr>
      <w:proofErr w:type="spellStart"/>
      <w:r w:rsidRPr="003B4A96">
        <w:rPr>
          <w:b/>
          <w:sz w:val="32"/>
          <w:szCs w:val="32"/>
        </w:rPr>
        <w:t>профориентационных</w:t>
      </w:r>
      <w:proofErr w:type="spellEnd"/>
      <w:r w:rsidRPr="003B4A96">
        <w:rPr>
          <w:b/>
          <w:sz w:val="32"/>
          <w:szCs w:val="32"/>
        </w:rPr>
        <w:t xml:space="preserve"> и психологических услуг (за период)</w:t>
      </w:r>
    </w:p>
    <w:p w:rsidR="003B4A96" w:rsidRDefault="003B4A96" w:rsidP="003B4A96">
      <w:pPr>
        <w:jc w:val="center"/>
        <w:rPr>
          <w:b/>
          <w:sz w:val="28"/>
          <w:szCs w:val="28"/>
        </w:rPr>
      </w:pPr>
    </w:p>
    <w:p w:rsidR="003B4A96" w:rsidRDefault="003B4A96" w:rsidP="003B4A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1AFE1F" wp14:editId="2993E71F">
            <wp:extent cx="5577840" cy="292608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B4A96" w:rsidRDefault="003B4A96" w:rsidP="003B4A96">
      <w:pPr>
        <w:jc w:val="center"/>
        <w:rPr>
          <w:b/>
          <w:sz w:val="28"/>
          <w:szCs w:val="28"/>
        </w:rPr>
      </w:pPr>
    </w:p>
    <w:p w:rsidR="003B4A96" w:rsidRDefault="003B4A96" w:rsidP="0097709A">
      <w:pPr>
        <w:pStyle w:val="a3"/>
        <w:jc w:val="center"/>
        <w:rPr>
          <w:b/>
          <w:sz w:val="32"/>
          <w:szCs w:val="32"/>
        </w:rPr>
      </w:pPr>
    </w:p>
    <w:p w:rsidR="00840EA1" w:rsidRDefault="00840EA1" w:rsidP="0097709A">
      <w:pPr>
        <w:pStyle w:val="a3"/>
        <w:jc w:val="center"/>
        <w:rPr>
          <w:b/>
          <w:sz w:val="32"/>
          <w:szCs w:val="32"/>
        </w:rPr>
      </w:pPr>
    </w:p>
    <w:p w:rsidR="003B4A96" w:rsidRPr="003B4A96" w:rsidRDefault="003B4A96" w:rsidP="003B4A96">
      <w:pPr>
        <w:jc w:val="center"/>
        <w:rPr>
          <w:b/>
          <w:sz w:val="32"/>
          <w:szCs w:val="32"/>
        </w:rPr>
      </w:pPr>
      <w:r w:rsidRPr="003B4A96">
        <w:rPr>
          <w:b/>
          <w:sz w:val="32"/>
          <w:szCs w:val="32"/>
        </w:rPr>
        <w:t>Динамика численности граждан,</w:t>
      </w:r>
    </w:p>
    <w:p w:rsidR="003B4A96" w:rsidRDefault="003B4A96" w:rsidP="003B4A96">
      <w:pPr>
        <w:jc w:val="center"/>
        <w:rPr>
          <w:b/>
          <w:sz w:val="28"/>
          <w:szCs w:val="28"/>
        </w:rPr>
      </w:pPr>
      <w:proofErr w:type="gramStart"/>
      <w:r w:rsidRPr="003B4A96">
        <w:rPr>
          <w:b/>
          <w:sz w:val="32"/>
          <w:szCs w:val="32"/>
        </w:rPr>
        <w:t>приступивших</w:t>
      </w:r>
      <w:proofErr w:type="gramEnd"/>
      <w:r w:rsidRPr="003B4A96">
        <w:rPr>
          <w:b/>
          <w:sz w:val="32"/>
          <w:szCs w:val="32"/>
        </w:rPr>
        <w:t xml:space="preserve"> к профессиональному обучению (за период)</w:t>
      </w:r>
    </w:p>
    <w:p w:rsidR="003B4A96" w:rsidRDefault="003B4A96" w:rsidP="003B4A96">
      <w:pPr>
        <w:jc w:val="center"/>
        <w:rPr>
          <w:b/>
          <w:sz w:val="28"/>
          <w:szCs w:val="28"/>
        </w:rPr>
      </w:pPr>
    </w:p>
    <w:p w:rsidR="003B4A96" w:rsidRDefault="003B4A96" w:rsidP="003B4A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37916D" wp14:editId="3BD2D1CC">
            <wp:extent cx="5486400" cy="367284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B4A96" w:rsidRDefault="003B4A96" w:rsidP="003B4A96">
      <w:pPr>
        <w:jc w:val="center"/>
        <w:rPr>
          <w:b/>
          <w:sz w:val="28"/>
          <w:szCs w:val="28"/>
        </w:rPr>
      </w:pPr>
    </w:p>
    <w:p w:rsidR="00840EA1" w:rsidRDefault="00840EA1" w:rsidP="003B4A96">
      <w:pPr>
        <w:jc w:val="center"/>
        <w:rPr>
          <w:b/>
          <w:sz w:val="28"/>
          <w:szCs w:val="28"/>
        </w:rPr>
      </w:pPr>
    </w:p>
    <w:p w:rsidR="00840EA1" w:rsidRDefault="00840EA1" w:rsidP="003B4A96">
      <w:pPr>
        <w:jc w:val="center"/>
        <w:rPr>
          <w:b/>
          <w:sz w:val="28"/>
          <w:szCs w:val="28"/>
        </w:rPr>
      </w:pPr>
    </w:p>
    <w:p w:rsidR="00840EA1" w:rsidRPr="00840EA1" w:rsidRDefault="00840EA1" w:rsidP="00840EA1">
      <w:pPr>
        <w:jc w:val="center"/>
        <w:rPr>
          <w:b/>
          <w:sz w:val="32"/>
          <w:szCs w:val="32"/>
        </w:rPr>
      </w:pPr>
      <w:r w:rsidRPr="00840EA1">
        <w:rPr>
          <w:b/>
          <w:sz w:val="32"/>
          <w:szCs w:val="32"/>
        </w:rPr>
        <w:lastRenderedPageBreak/>
        <w:t xml:space="preserve">Динамика численности граждан, принявших участие </w:t>
      </w:r>
    </w:p>
    <w:p w:rsidR="00840EA1" w:rsidRDefault="00840EA1" w:rsidP="00840EA1">
      <w:pPr>
        <w:jc w:val="center"/>
        <w:rPr>
          <w:b/>
          <w:sz w:val="28"/>
          <w:szCs w:val="28"/>
        </w:rPr>
      </w:pPr>
      <w:r w:rsidRPr="00840EA1">
        <w:rPr>
          <w:b/>
          <w:sz w:val="32"/>
          <w:szCs w:val="32"/>
        </w:rPr>
        <w:t>в общественных работах (за период)</w:t>
      </w:r>
    </w:p>
    <w:p w:rsidR="00840EA1" w:rsidRDefault="00840EA1" w:rsidP="00840EA1">
      <w:pPr>
        <w:jc w:val="center"/>
        <w:rPr>
          <w:b/>
          <w:sz w:val="28"/>
          <w:szCs w:val="28"/>
        </w:rPr>
      </w:pPr>
    </w:p>
    <w:p w:rsidR="00840EA1" w:rsidRDefault="00840EA1" w:rsidP="00840E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F3371F" wp14:editId="68966FAF">
            <wp:extent cx="5486400" cy="21336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40EA1" w:rsidRPr="00840EA1" w:rsidRDefault="00840EA1" w:rsidP="00840EA1">
      <w:pPr>
        <w:jc w:val="center"/>
        <w:rPr>
          <w:b/>
          <w:sz w:val="32"/>
          <w:szCs w:val="32"/>
        </w:rPr>
      </w:pPr>
      <w:r w:rsidRPr="00840EA1">
        <w:rPr>
          <w:b/>
          <w:sz w:val="32"/>
          <w:szCs w:val="32"/>
        </w:rPr>
        <w:t>Динамика численности подростков,</w:t>
      </w:r>
    </w:p>
    <w:p w:rsidR="00840EA1" w:rsidRDefault="00840EA1" w:rsidP="00840EA1">
      <w:pPr>
        <w:jc w:val="center"/>
        <w:rPr>
          <w:b/>
          <w:sz w:val="28"/>
          <w:szCs w:val="28"/>
        </w:rPr>
      </w:pPr>
      <w:proofErr w:type="gramStart"/>
      <w:r w:rsidRPr="00840EA1">
        <w:rPr>
          <w:b/>
          <w:sz w:val="32"/>
          <w:szCs w:val="32"/>
        </w:rPr>
        <w:t>принявших участие во временных работах (за период)</w:t>
      </w:r>
      <w:proofErr w:type="gramEnd"/>
    </w:p>
    <w:p w:rsidR="00840EA1" w:rsidRDefault="00840EA1" w:rsidP="00840EA1">
      <w:pPr>
        <w:jc w:val="center"/>
        <w:rPr>
          <w:b/>
          <w:sz w:val="28"/>
          <w:szCs w:val="28"/>
        </w:rPr>
      </w:pPr>
    </w:p>
    <w:p w:rsidR="00840EA1" w:rsidRDefault="00840EA1" w:rsidP="00840E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188C91" wp14:editId="64D56905">
            <wp:extent cx="5486400" cy="197358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40EA1" w:rsidRDefault="00840EA1" w:rsidP="00840EA1">
      <w:pPr>
        <w:rPr>
          <w:b/>
          <w:sz w:val="28"/>
          <w:szCs w:val="28"/>
        </w:rPr>
      </w:pPr>
    </w:p>
    <w:p w:rsidR="00840EA1" w:rsidRDefault="001D7CF6" w:rsidP="00840EA1">
      <w:pPr>
        <w:jc w:val="center"/>
        <w:rPr>
          <w:b/>
          <w:sz w:val="28"/>
          <w:szCs w:val="28"/>
        </w:rPr>
      </w:pPr>
      <w:r w:rsidRPr="00840EA1">
        <w:rPr>
          <w:b/>
          <w:sz w:val="32"/>
          <w:szCs w:val="32"/>
        </w:rPr>
        <w:t>Динамика численности</w:t>
      </w:r>
      <w:r>
        <w:rPr>
          <w:b/>
          <w:sz w:val="32"/>
          <w:szCs w:val="32"/>
        </w:rPr>
        <w:t xml:space="preserve"> граждан, получивших государственную услугу по </w:t>
      </w:r>
      <w:proofErr w:type="spellStart"/>
      <w:r>
        <w:rPr>
          <w:b/>
          <w:sz w:val="32"/>
          <w:szCs w:val="32"/>
        </w:rPr>
        <w:t>самозанятости</w:t>
      </w:r>
      <w:proofErr w:type="spellEnd"/>
      <w:r>
        <w:rPr>
          <w:b/>
          <w:sz w:val="32"/>
          <w:szCs w:val="32"/>
        </w:rPr>
        <w:t xml:space="preserve"> </w:t>
      </w:r>
      <w:r w:rsidRPr="00840EA1">
        <w:rPr>
          <w:b/>
          <w:sz w:val="32"/>
          <w:szCs w:val="32"/>
        </w:rPr>
        <w:t>(за период)</w:t>
      </w:r>
    </w:p>
    <w:p w:rsidR="00840EA1" w:rsidRDefault="00840EA1" w:rsidP="00840EA1">
      <w:pPr>
        <w:rPr>
          <w:b/>
          <w:sz w:val="28"/>
          <w:szCs w:val="28"/>
        </w:rPr>
      </w:pPr>
    </w:p>
    <w:p w:rsidR="00840EA1" w:rsidRDefault="00840EA1" w:rsidP="003B4A96">
      <w:pPr>
        <w:jc w:val="center"/>
        <w:rPr>
          <w:b/>
          <w:sz w:val="28"/>
          <w:szCs w:val="28"/>
        </w:rPr>
      </w:pPr>
    </w:p>
    <w:p w:rsidR="003B4A96" w:rsidRPr="00F32A14" w:rsidRDefault="001D7CF6" w:rsidP="0097709A">
      <w:pPr>
        <w:pStyle w:val="a3"/>
        <w:jc w:val="center"/>
        <w:rPr>
          <w:b/>
          <w:sz w:val="32"/>
          <w:szCs w:val="32"/>
        </w:rPr>
        <w:sectPr w:rsidR="003B4A96" w:rsidRPr="00F32A14" w:rsidSect="00FC67AC">
          <w:footerReference w:type="default" r:id="rId36"/>
          <w:pgSz w:w="11906" w:h="16838" w:code="9"/>
          <w:pgMar w:top="851" w:right="851" w:bottom="851" w:left="851" w:header="720" w:footer="720" w:gutter="0"/>
          <w:pgNumType w:start="1"/>
          <w:cols w:space="720"/>
        </w:sectPr>
      </w:pPr>
      <w:r>
        <w:rPr>
          <w:b/>
          <w:noProof/>
        </w:rPr>
        <w:drawing>
          <wp:inline distT="0" distB="0" distL="0" distR="0" wp14:anchorId="6F8AB69E" wp14:editId="378CBB91">
            <wp:extent cx="5486400" cy="206502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F8031F" w:rsidRDefault="00F8031F" w:rsidP="00544F91">
      <w:pPr>
        <w:pStyle w:val="a3"/>
        <w:ind w:firstLine="720"/>
        <w:jc w:val="center"/>
      </w:pPr>
    </w:p>
    <w:p w:rsidR="00544F91" w:rsidRDefault="00544F91" w:rsidP="00544F91">
      <w:pPr>
        <w:pStyle w:val="a3"/>
        <w:ind w:firstLine="720"/>
        <w:jc w:val="center"/>
      </w:pPr>
      <w:r>
        <w:t xml:space="preserve">Основные показатели </w:t>
      </w:r>
      <w:proofErr w:type="gramStart"/>
      <w:r>
        <w:t>деятельности органов государственной службы занятости населения Камчатского края</w:t>
      </w:r>
      <w:proofErr w:type="gramEnd"/>
    </w:p>
    <w:p w:rsidR="00544F91" w:rsidRDefault="002F1FFF" w:rsidP="00544F91">
      <w:pPr>
        <w:pStyle w:val="a3"/>
        <w:ind w:firstLine="720"/>
        <w:jc w:val="center"/>
        <w:rPr>
          <w:sz w:val="32"/>
          <w:szCs w:val="32"/>
        </w:rPr>
      </w:pPr>
      <w:r>
        <w:t xml:space="preserve">за </w:t>
      </w:r>
      <w:r w:rsidR="00544F91">
        <w:t>201</w:t>
      </w:r>
      <w:r w:rsidR="00184C77">
        <w:t>7</w:t>
      </w:r>
      <w:r w:rsidR="00544F91">
        <w:t xml:space="preserve"> год</w:t>
      </w:r>
      <w:r w:rsidR="003039D4">
        <w:t xml:space="preserve"> </w:t>
      </w:r>
      <w:r w:rsidR="00544F91">
        <w:rPr>
          <w:sz w:val="24"/>
          <w:szCs w:val="24"/>
        </w:rPr>
        <w:t>(в сравнении с</w:t>
      </w:r>
      <w:r>
        <w:rPr>
          <w:sz w:val="24"/>
          <w:szCs w:val="24"/>
        </w:rPr>
        <w:t xml:space="preserve"> </w:t>
      </w:r>
      <w:r w:rsidR="00544F91">
        <w:rPr>
          <w:sz w:val="24"/>
          <w:szCs w:val="24"/>
        </w:rPr>
        <w:t>201</w:t>
      </w:r>
      <w:r w:rsidR="00184C77">
        <w:rPr>
          <w:sz w:val="24"/>
          <w:szCs w:val="24"/>
        </w:rPr>
        <w:t>6</w:t>
      </w:r>
      <w:r w:rsidR="00544F91">
        <w:rPr>
          <w:sz w:val="24"/>
          <w:szCs w:val="24"/>
        </w:rPr>
        <w:t xml:space="preserve"> год</w:t>
      </w:r>
      <w:r w:rsidR="001143B8">
        <w:rPr>
          <w:sz w:val="24"/>
          <w:szCs w:val="24"/>
        </w:rPr>
        <w:t>ом</w:t>
      </w:r>
      <w:r w:rsidR="00544F91">
        <w:rPr>
          <w:sz w:val="24"/>
          <w:szCs w:val="24"/>
        </w:rPr>
        <w:t>)</w:t>
      </w:r>
    </w:p>
    <w:p w:rsidR="00734CEC" w:rsidRDefault="00734CEC" w:rsidP="00544F91">
      <w:pPr>
        <w:pStyle w:val="a3"/>
        <w:ind w:firstLine="720"/>
        <w:jc w:val="center"/>
        <w:rPr>
          <w:sz w:val="32"/>
          <w:szCs w:val="32"/>
        </w:rPr>
      </w:pPr>
    </w:p>
    <w:tbl>
      <w:tblPr>
        <w:tblW w:w="1532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1417"/>
        <w:gridCol w:w="1701"/>
        <w:gridCol w:w="992"/>
        <w:gridCol w:w="1276"/>
        <w:gridCol w:w="1134"/>
        <w:gridCol w:w="851"/>
        <w:gridCol w:w="1134"/>
        <w:gridCol w:w="1429"/>
      </w:tblGrid>
      <w:tr w:rsidR="00734CEC" w:rsidTr="00963443"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r>
              <w:t>Камчатский край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r>
              <w:t>Петропавловск-Камчатский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r>
              <w:t>Елизово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proofErr w:type="spellStart"/>
            <w:r>
              <w:t>Вилючинск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r>
              <w:t>Мильково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r>
              <w:t>Ключи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r>
              <w:t>Усть-Камчатск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CEC" w:rsidRDefault="00734CEC" w:rsidP="001A6AD2">
            <w:pPr>
              <w:jc w:val="center"/>
            </w:pPr>
            <w:r>
              <w:t>Усть-Большерецк</w:t>
            </w:r>
          </w:p>
        </w:tc>
      </w:tr>
      <w:tr w:rsidR="00734CEC" w:rsidRPr="007E21FD" w:rsidTr="00166758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34CEC" w:rsidRDefault="00734CEC" w:rsidP="001A6AD2">
            <w:pPr>
              <w:pStyle w:val="2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 xml:space="preserve">Обратились за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EC" w:rsidRDefault="00734CEC" w:rsidP="001143B8">
            <w:pPr>
              <w:jc w:val="center"/>
            </w:pPr>
            <w:r>
              <w:t>201</w:t>
            </w:r>
            <w:r w:rsidR="00184C77">
              <w:t>7</w:t>
            </w:r>
            <w:r>
              <w:t xml:space="preserve"> г</w:t>
            </w:r>
            <w:r w:rsidR="001143B8">
              <w:t>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EC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EC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4CEC" w:rsidRPr="007E21FD" w:rsidRDefault="00FB1DD1" w:rsidP="001A6AD2">
            <w:pPr>
              <w:jc w:val="center"/>
            </w:pPr>
            <w:r>
              <w:t>2273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4CEC" w:rsidRPr="007E21FD" w:rsidRDefault="00FB1DD1" w:rsidP="001A6AD2">
            <w:pPr>
              <w:jc w:val="center"/>
            </w:pPr>
            <w:r>
              <w:t>1316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4CEC" w:rsidRPr="007E21FD" w:rsidRDefault="00FB1DD1" w:rsidP="001A6AD2">
            <w:pPr>
              <w:jc w:val="center"/>
            </w:pPr>
            <w:r>
              <w:t>1080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4CEC" w:rsidRPr="007E21FD" w:rsidRDefault="00FB1DD1" w:rsidP="001A6AD2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4CEC" w:rsidRPr="007E21FD" w:rsidRDefault="00FB1DD1" w:rsidP="001A6AD2">
            <w:pPr>
              <w:jc w:val="center"/>
            </w:pPr>
            <w:r>
              <w:t>444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734CEC" w:rsidRPr="007E21FD" w:rsidRDefault="00FB1DD1" w:rsidP="001A6AD2">
            <w:pPr>
              <w:jc w:val="center"/>
            </w:pPr>
            <w:r>
              <w:t>624</w:t>
            </w:r>
          </w:p>
        </w:tc>
      </w:tr>
      <w:tr w:rsidR="00184C77" w:rsidRPr="007E21FD" w:rsidTr="002F7803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содействием в поиске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2016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84C77" w:rsidRPr="007E21FD" w:rsidRDefault="00184C77" w:rsidP="00FB1DD1">
            <w:pPr>
              <w:jc w:val="center"/>
            </w:pPr>
            <w:r>
              <w:t>2444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84C77" w:rsidRPr="007E21FD" w:rsidRDefault="00184C77" w:rsidP="00FB1DD1">
            <w:pPr>
              <w:jc w:val="center"/>
            </w:pPr>
            <w:r>
              <w:t>1202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84C77" w:rsidRPr="007E21FD" w:rsidRDefault="00184C77" w:rsidP="00FB1DD1">
            <w:pPr>
              <w:jc w:val="center"/>
            </w:pPr>
            <w:r>
              <w:t>1237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84C77" w:rsidRPr="007E21FD" w:rsidRDefault="00184C77" w:rsidP="00FB1DD1">
            <w:pPr>
              <w:jc w:val="center"/>
            </w:pPr>
            <w:r>
              <w:t>526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84C77" w:rsidRPr="007E21FD" w:rsidRDefault="00184C77" w:rsidP="00FB1DD1">
            <w:pPr>
              <w:jc w:val="center"/>
            </w:pPr>
            <w:r>
              <w:t>408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84C77" w:rsidRPr="007E21FD" w:rsidRDefault="00184C77" w:rsidP="00FB1DD1">
            <w:pPr>
              <w:jc w:val="center"/>
            </w:pPr>
            <w:r>
              <w:t>643</w:t>
            </w:r>
          </w:p>
        </w:tc>
      </w:tr>
      <w:tr w:rsidR="00FB1DD1" w:rsidTr="00963443">
        <w:tc>
          <w:tcPr>
            <w:tcW w:w="3119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подходящей работы,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184C77">
            <w:pPr>
              <w:jc w:val="center"/>
            </w:pPr>
            <w:r>
              <w:t>2017 в % к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108,8%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97,0%</w:t>
            </w:r>
          </w:p>
        </w:tc>
      </w:tr>
      <w:tr w:rsidR="00184C77" w:rsidTr="00963443"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pStyle w:val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Признано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4C77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</w:tr>
      <w:tr w:rsidR="00184C77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безработными,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2016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</w:tr>
      <w:tr w:rsidR="00FB1DD1" w:rsidTr="00963443">
        <w:tc>
          <w:tcPr>
            <w:tcW w:w="3119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2017 в % к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104,3%</w:t>
            </w:r>
          </w:p>
        </w:tc>
      </w:tr>
      <w:tr w:rsidR="00184C77" w:rsidTr="00963443"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Нашли работу,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</w:tr>
      <w:tr w:rsidR="00184C77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2016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</w:tr>
      <w:tr w:rsidR="0071643A" w:rsidTr="00166758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643A" w:rsidRDefault="0071643A" w:rsidP="001A6AD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643A" w:rsidRDefault="0071643A" w:rsidP="00FB1DD1">
            <w:pPr>
              <w:jc w:val="center"/>
            </w:pPr>
            <w:r>
              <w:t>2017 в % к 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93,0%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138,2%</w:t>
            </w:r>
          </w:p>
        </w:tc>
      </w:tr>
      <w:tr w:rsidR="00184C77" w:rsidTr="00166758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</w:tr>
      <w:tr w:rsidR="00184C77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безработные,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71643A" w:rsidTr="00166758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643A" w:rsidRDefault="0071643A" w:rsidP="001A6AD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643A" w:rsidRDefault="0071643A" w:rsidP="00FB1DD1">
            <w:pPr>
              <w:jc w:val="center"/>
            </w:pPr>
            <w:r>
              <w:t>2017 в % к 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193,3%</w:t>
            </w:r>
          </w:p>
        </w:tc>
      </w:tr>
      <w:tr w:rsidR="00184C77" w:rsidTr="00166758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Оформлено 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4C77" w:rsidRDefault="00184C77" w:rsidP="00FB1DD1">
            <w:pPr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C77" w:rsidRDefault="0071643A" w:rsidP="00CB2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84C77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4C77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досрочную пенсию,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84C77" w:rsidRDefault="00184C77" w:rsidP="00FB1DD1">
            <w:pPr>
              <w:jc w:val="center"/>
            </w:pPr>
            <w:r>
              <w:t>2016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1643A" w:rsidRPr="00B84643" w:rsidTr="00402C8E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643A" w:rsidRDefault="0071643A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71643A" w:rsidRDefault="0071643A" w:rsidP="00FB1DD1">
            <w:pPr>
              <w:jc w:val="center"/>
            </w:pPr>
            <w:r>
              <w:t>2017 в % к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184C77" w:rsidTr="00166758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4C77" w:rsidRDefault="00184C77" w:rsidP="00FB1DD1">
            <w:pPr>
              <w:jc w:val="center"/>
            </w:pPr>
            <w:r>
              <w:t>2017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C77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184C77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обучение безработных граждан,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84C77" w:rsidRDefault="00184C77" w:rsidP="00FB1DD1">
            <w:pPr>
              <w:jc w:val="center"/>
            </w:pPr>
            <w: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350558" w:rsidTr="00166758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558" w:rsidRDefault="00350558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50558" w:rsidRDefault="00350558" w:rsidP="00FB1DD1">
            <w:pPr>
              <w:jc w:val="center"/>
            </w:pPr>
            <w:r>
              <w:t>2017 в % к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135,7%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123,1%</w:t>
            </w:r>
          </w:p>
        </w:tc>
      </w:tr>
      <w:tr w:rsidR="00CB29E6" w:rsidTr="00166758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B29E6" w:rsidRDefault="00CB29E6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29E6" w:rsidRDefault="001143B8" w:rsidP="001143B8">
            <w:pPr>
              <w:jc w:val="center"/>
            </w:pPr>
            <w:r>
              <w:t>01.01.2017 г.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6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6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6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6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6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6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6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29E6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184C77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84C77" w:rsidRDefault="00184C77" w:rsidP="001143B8">
            <w:pPr>
              <w:jc w:val="center"/>
            </w:pPr>
            <w:r>
              <w:t>01.01.2016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</w:tr>
      <w:tr w:rsidR="00350558" w:rsidTr="00166758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558" w:rsidRDefault="00350558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50558" w:rsidRDefault="00350558" w:rsidP="001A6AD2">
            <w:pPr>
              <w:jc w:val="center"/>
            </w:pPr>
            <w:r>
              <w:t>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-256</w:t>
            </w:r>
          </w:p>
        </w:tc>
      </w:tr>
      <w:tr w:rsidR="001143B8" w:rsidTr="00166758">
        <w:trPr>
          <w:cantSplit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143B8" w:rsidRDefault="001143B8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Потребность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143B8" w:rsidRDefault="001143B8" w:rsidP="00184C77">
            <w:pPr>
              <w:jc w:val="center"/>
            </w:pPr>
            <w:r>
              <w:t>01.01.201</w:t>
            </w:r>
            <w:r w:rsidR="00184C77">
              <w:t>8</w:t>
            </w:r>
            <w:r>
              <w:t xml:space="preserve"> г.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184C77" w:rsidTr="00166758">
        <w:trPr>
          <w:cantSplit/>
        </w:trPr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84C77" w:rsidRDefault="00184C77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работниках,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84C77" w:rsidRDefault="00184C77" w:rsidP="00FB1DD1">
            <w:pPr>
              <w:jc w:val="center"/>
            </w:pPr>
            <w:r>
              <w:t>01.01.2017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1143B8" w:rsidTr="00895993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143B8" w:rsidRDefault="001143B8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безработицы, 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3B8" w:rsidRDefault="001143B8" w:rsidP="00184C77">
            <w:pPr>
              <w:jc w:val="center"/>
            </w:pPr>
            <w:r>
              <w:t>01.01.201</w:t>
            </w:r>
            <w:r w:rsidR="00184C77">
              <w:t>8</w:t>
            </w:r>
            <w:r>
              <w:t xml:space="preserve"> г.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3B8" w:rsidRDefault="00812FF3" w:rsidP="001A6AD2">
            <w:pPr>
              <w:jc w:val="center"/>
            </w:pPr>
            <w:r>
              <w:t>1,6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3B8" w:rsidRDefault="00812FF3" w:rsidP="00A46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A468E9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3B8" w:rsidRDefault="00812FF3" w:rsidP="00A46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468E9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3B8" w:rsidRDefault="00812FF3" w:rsidP="00A46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A468E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3B8" w:rsidRDefault="00812FF3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143B8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143B8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43B8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184C77" w:rsidTr="00963443">
        <w:tc>
          <w:tcPr>
            <w:tcW w:w="3119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84C77" w:rsidRDefault="00184C77" w:rsidP="001A6AD2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01.01.2017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4C77" w:rsidRDefault="00184C77" w:rsidP="00D3402F">
            <w:pPr>
              <w:jc w:val="center"/>
            </w:pPr>
            <w:r>
              <w:t>1,</w:t>
            </w:r>
            <w:r w:rsidR="00D3402F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1143B8" w:rsidTr="00963443"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143B8" w:rsidRDefault="001143B8" w:rsidP="001A6AD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Напряженность, </w:t>
            </w:r>
            <w:r w:rsidRPr="002049F5">
              <w:rPr>
                <w:bCs/>
              </w:rPr>
              <w:t>(незанятых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143B8" w:rsidRDefault="001143B8" w:rsidP="00184C77">
            <w:pPr>
              <w:jc w:val="center"/>
            </w:pPr>
            <w:r>
              <w:t>01.01.201</w:t>
            </w:r>
            <w:r w:rsidR="00184C77">
              <w:t>8</w:t>
            </w:r>
            <w: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143B8" w:rsidRDefault="00A468E9" w:rsidP="001A6AD2">
            <w:pPr>
              <w:jc w:val="center"/>
            </w:pPr>
            <w:r>
              <w:t>0,8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143B8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143B8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143B8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184C77" w:rsidTr="00166758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4C77" w:rsidRDefault="00184C77" w:rsidP="001A6AD2">
            <w:pPr>
              <w:jc w:val="center"/>
            </w:pPr>
            <w:r>
              <w:t>граждан на одну вакансию)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01.01.2017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</w:pPr>
            <w:r>
              <w:t>0,7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4C77" w:rsidRDefault="00184C77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</w:tbl>
    <w:p w:rsidR="00B84643" w:rsidRDefault="00B84643" w:rsidP="00544F91">
      <w:pPr>
        <w:pStyle w:val="a3"/>
        <w:ind w:firstLine="720"/>
        <w:jc w:val="center"/>
      </w:pPr>
    </w:p>
    <w:p w:rsidR="000E6A09" w:rsidRDefault="000E6A09" w:rsidP="00544F91">
      <w:pPr>
        <w:pStyle w:val="a3"/>
        <w:ind w:firstLine="720"/>
        <w:jc w:val="center"/>
      </w:pPr>
    </w:p>
    <w:p w:rsidR="00B84643" w:rsidRDefault="00B84643" w:rsidP="00544F91">
      <w:pPr>
        <w:pStyle w:val="a3"/>
        <w:ind w:firstLine="720"/>
        <w:jc w:val="center"/>
      </w:pPr>
    </w:p>
    <w:p w:rsidR="000E6A09" w:rsidRDefault="000E6A09" w:rsidP="00544F91">
      <w:pPr>
        <w:pStyle w:val="a3"/>
        <w:ind w:firstLine="720"/>
        <w:jc w:val="center"/>
      </w:pPr>
    </w:p>
    <w:p w:rsidR="00F8031F" w:rsidRDefault="00F8031F" w:rsidP="00544F91">
      <w:pPr>
        <w:pStyle w:val="a3"/>
        <w:ind w:firstLine="720"/>
        <w:jc w:val="center"/>
      </w:pPr>
    </w:p>
    <w:p w:rsidR="00F8031F" w:rsidRDefault="00F8031F" w:rsidP="00544F91">
      <w:pPr>
        <w:pStyle w:val="a3"/>
        <w:ind w:firstLine="720"/>
        <w:jc w:val="center"/>
      </w:pPr>
    </w:p>
    <w:p w:rsidR="00544F91" w:rsidRDefault="00544F91" w:rsidP="00544F91">
      <w:pPr>
        <w:pStyle w:val="a3"/>
        <w:ind w:firstLine="720"/>
        <w:jc w:val="center"/>
      </w:pPr>
      <w:r>
        <w:t xml:space="preserve">Основные показатели </w:t>
      </w:r>
      <w:proofErr w:type="gramStart"/>
      <w:r>
        <w:t>деятельности органов государственной службы занятости населения Камчатского края</w:t>
      </w:r>
      <w:proofErr w:type="gramEnd"/>
    </w:p>
    <w:p w:rsidR="00544F91" w:rsidRDefault="00F8031F" w:rsidP="00544F91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8031F">
        <w:rPr>
          <w:sz w:val="28"/>
          <w:szCs w:val="28"/>
        </w:rPr>
        <w:t>за 201</w:t>
      </w:r>
      <w:r w:rsidR="003915BD">
        <w:rPr>
          <w:sz w:val="28"/>
          <w:szCs w:val="28"/>
        </w:rPr>
        <w:t>6</w:t>
      </w:r>
      <w:r w:rsidRPr="00F8031F">
        <w:rPr>
          <w:sz w:val="28"/>
          <w:szCs w:val="28"/>
        </w:rPr>
        <w:t xml:space="preserve"> год </w:t>
      </w:r>
      <w:r>
        <w:rPr>
          <w:sz w:val="24"/>
          <w:szCs w:val="24"/>
        </w:rPr>
        <w:t>(в сравнении с 201</w:t>
      </w:r>
      <w:r w:rsidR="003915BD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1143B8">
        <w:rPr>
          <w:sz w:val="24"/>
          <w:szCs w:val="24"/>
        </w:rPr>
        <w:t>ом</w:t>
      </w:r>
      <w:r>
        <w:rPr>
          <w:sz w:val="24"/>
          <w:szCs w:val="24"/>
        </w:rPr>
        <w:t>)</w:t>
      </w:r>
    </w:p>
    <w:p w:rsidR="003A7D0E" w:rsidRDefault="003A7D0E" w:rsidP="00544F91">
      <w:pPr>
        <w:pStyle w:val="a6"/>
        <w:tabs>
          <w:tab w:val="clear" w:pos="4153"/>
          <w:tab w:val="clear" w:pos="8306"/>
        </w:tabs>
        <w:jc w:val="center"/>
      </w:pPr>
    </w:p>
    <w:tbl>
      <w:tblPr>
        <w:tblW w:w="1469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1275"/>
        <w:gridCol w:w="1418"/>
        <w:gridCol w:w="992"/>
        <w:gridCol w:w="1418"/>
        <w:gridCol w:w="1392"/>
        <w:gridCol w:w="1400"/>
        <w:gridCol w:w="1417"/>
      </w:tblGrid>
      <w:tr w:rsidR="00734CEC" w:rsidTr="00963443"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r>
              <w:t>Соболево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proofErr w:type="spellStart"/>
            <w:r>
              <w:t>Быстринский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r>
              <w:t>Алеуты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proofErr w:type="spellStart"/>
            <w:r>
              <w:t>Карагинский</w:t>
            </w:r>
            <w:proofErr w:type="spellEnd"/>
          </w:p>
        </w:tc>
        <w:tc>
          <w:tcPr>
            <w:tcW w:w="139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proofErr w:type="spellStart"/>
            <w:r>
              <w:t>Олюторский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EC" w:rsidRDefault="00734CEC" w:rsidP="001A6AD2">
            <w:pPr>
              <w:jc w:val="center"/>
            </w:pPr>
            <w:proofErr w:type="spellStart"/>
            <w:r>
              <w:t>Пенжинский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CEC" w:rsidRDefault="00734CEC" w:rsidP="001A6AD2">
            <w:pPr>
              <w:jc w:val="center"/>
            </w:pPr>
            <w:proofErr w:type="spellStart"/>
            <w:r>
              <w:t>Тигильский</w:t>
            </w:r>
            <w:proofErr w:type="spellEnd"/>
          </w:p>
        </w:tc>
      </w:tr>
      <w:tr w:rsidR="00FB1DD1" w:rsidRPr="007E21FD" w:rsidTr="000C00E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pStyle w:val="2"/>
              <w:jc w:val="center"/>
              <w:rPr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</w:rPr>
              <w:t xml:space="preserve">Обратились за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1A6AD2">
            <w:pPr>
              <w:jc w:val="center"/>
            </w:pPr>
            <w:r>
              <w:t>177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1A6AD2">
            <w:pPr>
              <w:jc w:val="center"/>
            </w:pPr>
            <w:r>
              <w:t>135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1A6AD2">
            <w:pPr>
              <w:jc w:val="center"/>
            </w:pPr>
            <w:r>
              <w:t>61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1A6AD2">
            <w:pPr>
              <w:jc w:val="center"/>
            </w:pPr>
            <w:r>
              <w:t>163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1A6AD2">
            <w:pPr>
              <w:jc w:val="center"/>
            </w:pPr>
            <w:r>
              <w:t>210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1A6AD2">
            <w:pPr>
              <w:jc w:val="center"/>
            </w:pPr>
            <w:r>
              <w:t>149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DD1" w:rsidRPr="007E21FD" w:rsidRDefault="00FB1DD1" w:rsidP="001A6AD2">
            <w:pPr>
              <w:jc w:val="center"/>
            </w:pPr>
            <w:r>
              <w:t>289</w:t>
            </w:r>
          </w:p>
        </w:tc>
      </w:tr>
      <w:tr w:rsidR="00FB1DD1" w:rsidRPr="007E21FD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содействием в поиске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FB1DD1">
            <w:pPr>
              <w:jc w:val="center"/>
            </w:pPr>
            <w:r>
              <w:t>207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FB1DD1">
            <w:pPr>
              <w:jc w:val="center"/>
            </w:pPr>
            <w:r>
              <w:t>152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FB1DD1">
            <w:pPr>
              <w:jc w:val="center"/>
            </w:pPr>
            <w: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FB1DD1">
            <w:pPr>
              <w:jc w:val="center"/>
            </w:pPr>
            <w:r>
              <w:t>170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FB1DD1">
            <w:pPr>
              <w:jc w:val="center"/>
            </w:pPr>
            <w:r>
              <w:t>207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1DD1" w:rsidRPr="007E21FD" w:rsidRDefault="00FB1DD1" w:rsidP="00FB1DD1">
            <w:pPr>
              <w:jc w:val="center"/>
            </w:pPr>
            <w:r>
              <w:t>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B1DD1" w:rsidRPr="007E21FD" w:rsidRDefault="00FB1DD1" w:rsidP="00FB1DD1">
            <w:pPr>
              <w:jc w:val="center"/>
            </w:pPr>
            <w:r>
              <w:t>269</w:t>
            </w:r>
          </w:p>
        </w:tc>
      </w:tr>
      <w:tr w:rsidR="00FB1DD1" w:rsidTr="00963443">
        <w:tc>
          <w:tcPr>
            <w:tcW w:w="3119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подходящей работы,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95,9%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101,4%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107,4%</w:t>
            </w:r>
          </w:p>
        </w:tc>
      </w:tr>
      <w:tr w:rsidR="00FB1DD1" w:rsidTr="00963443"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pStyle w:val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Признано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1DD1" w:rsidRDefault="00FB1DD1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 w:rsidR="00FB1DD1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безработными,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FB1DD1" w:rsidTr="00963443">
        <w:tc>
          <w:tcPr>
            <w:tcW w:w="3119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104,0%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112,6%</w:t>
            </w:r>
          </w:p>
        </w:tc>
      </w:tr>
      <w:tr w:rsidR="00FB1DD1" w:rsidTr="00963443"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Нашли работу,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</w:tr>
      <w:tr w:rsidR="00FB1DD1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</w:tr>
      <w:tr w:rsidR="0071643A" w:rsidTr="000C00E2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643A" w:rsidRDefault="0071643A" w:rsidP="001A6AD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643A" w:rsidRDefault="0071643A" w:rsidP="00FB1DD1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112,4%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114,3%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119,8%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91,3%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109,1%</w:t>
            </w:r>
          </w:p>
        </w:tc>
      </w:tr>
      <w:tr w:rsidR="00FB1DD1" w:rsidTr="000C00E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71643A" w:rsidP="00CB29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FB1DD1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безработные, человек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71643A" w:rsidTr="000C00E2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643A" w:rsidRDefault="0071643A" w:rsidP="001A6AD2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643A" w:rsidRDefault="0071643A" w:rsidP="00FB1DD1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133,3%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643A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119,3%</w:t>
            </w:r>
          </w:p>
        </w:tc>
      </w:tr>
      <w:tr w:rsidR="00FB1DD1" w:rsidTr="000C00E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Оформлено на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1DD1" w:rsidRDefault="00FB1DD1" w:rsidP="00FB1DD1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B1DD1" w:rsidRDefault="0071643A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B1DD1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досрочную пенсию,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B1DD1" w:rsidRDefault="00FB1DD1" w:rsidP="00FB1DD1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B1DD1" w:rsidRPr="00B84643" w:rsidTr="001F5BF1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B1DD1" w:rsidRDefault="00FB1DD1" w:rsidP="00FB1DD1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DD1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DD1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DD1" w:rsidRDefault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D1" w:rsidRDefault="00716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1DD1" w:rsidTr="000C00E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1DD1" w:rsidRDefault="00FB1DD1" w:rsidP="00FB1DD1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DD1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B1DD1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обучение безработных граждан,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B1DD1" w:rsidRDefault="00FB1DD1" w:rsidP="00FB1DD1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0558" w:rsidTr="007850CF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558" w:rsidRDefault="00350558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50558" w:rsidRDefault="00350558" w:rsidP="00FB1DD1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6,0 р.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2,5 р.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558" w:rsidRDefault="00350558" w:rsidP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4,0 р.</w:t>
            </w:r>
          </w:p>
        </w:tc>
      </w:tr>
      <w:tr w:rsidR="00FE4C74" w:rsidTr="000C00E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E4C74" w:rsidRDefault="00FE4C74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Численность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E4C74" w:rsidRDefault="00FE4C74" w:rsidP="00FB1DD1">
            <w:pPr>
              <w:jc w:val="center"/>
            </w:pPr>
            <w:r>
              <w:t>01.01.201</w:t>
            </w:r>
            <w:r w:rsidR="00FB1DD1">
              <w:t>8</w:t>
            </w:r>
            <w:r>
              <w:t xml:space="preserve">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C74" w:rsidRDefault="00350558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FB1DD1" w:rsidTr="00166758"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B1DD1" w:rsidRDefault="00FB1DD1" w:rsidP="00FB1DD1">
            <w:pPr>
              <w:jc w:val="center"/>
            </w:pPr>
            <w:r>
              <w:t>01.01.2017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350558" w:rsidTr="000C00E2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0558" w:rsidRDefault="00350558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50558" w:rsidRDefault="00350558" w:rsidP="001A6AD2">
            <w:pPr>
              <w:jc w:val="center"/>
            </w:pPr>
            <w:r>
              <w:t>+/-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558" w:rsidRDefault="00350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</w:t>
            </w:r>
          </w:p>
        </w:tc>
      </w:tr>
      <w:tr w:rsidR="00FE4C74" w:rsidTr="000C00E2">
        <w:trPr>
          <w:cantSplit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E4C74" w:rsidRDefault="00FE4C74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Потребность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E4C74" w:rsidRDefault="00FE4C74" w:rsidP="00FB1DD1">
            <w:pPr>
              <w:jc w:val="center"/>
            </w:pPr>
            <w:r>
              <w:t>01.01.201</w:t>
            </w:r>
            <w:r w:rsidR="00FB1DD1">
              <w:t>8</w:t>
            </w:r>
            <w:r>
              <w:t xml:space="preserve">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FB1DD1" w:rsidTr="000C00E2">
        <w:trPr>
          <w:cantSplit/>
        </w:trPr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работниках,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FB1DD1" w:rsidRDefault="00FB1DD1" w:rsidP="00FB1DD1">
            <w:pPr>
              <w:jc w:val="center"/>
            </w:pPr>
            <w:r>
              <w:t>01.01.2017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FE4C74" w:rsidTr="000C00E2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E4C74" w:rsidRDefault="00FE4C74" w:rsidP="001A6A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безработицы, %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74" w:rsidRDefault="00FE4C74" w:rsidP="00FB1DD1">
            <w:pPr>
              <w:jc w:val="center"/>
            </w:pPr>
            <w:r>
              <w:t>01.01.201</w:t>
            </w:r>
            <w:r w:rsidR="00FB1DD1">
              <w:t>8</w:t>
            </w:r>
            <w:r>
              <w:t xml:space="preserve"> г.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74" w:rsidRDefault="00A468E9" w:rsidP="001A6AD2">
            <w:pPr>
              <w:jc w:val="center"/>
            </w:pPr>
            <w:r>
              <w:t>3,7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74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74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B1DD1" w:rsidTr="00963443">
        <w:tc>
          <w:tcPr>
            <w:tcW w:w="3119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01.01.2017 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FE4C74" w:rsidTr="00963443">
        <w:tc>
          <w:tcPr>
            <w:tcW w:w="3119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E4C74" w:rsidRDefault="00FE4C74" w:rsidP="001A6AD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Напряженность, </w:t>
            </w:r>
            <w:r w:rsidRPr="002049F5">
              <w:rPr>
                <w:bCs/>
              </w:rPr>
              <w:t>(незанятых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4C74" w:rsidRDefault="00FE4C74" w:rsidP="00FB1DD1">
            <w:pPr>
              <w:jc w:val="center"/>
            </w:pPr>
            <w:r>
              <w:t>01.01.201</w:t>
            </w:r>
            <w:r w:rsidR="00FB1DD1">
              <w:t>8</w:t>
            </w:r>
            <w:r>
              <w:t xml:space="preserve"> г.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4C74" w:rsidRDefault="00A468E9" w:rsidP="001A6AD2">
            <w:pPr>
              <w:jc w:val="center"/>
            </w:pPr>
            <w:r>
              <w:t>2,3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4C74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4C74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FE4C74" w:rsidRDefault="00A468E9" w:rsidP="001A6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E4C74" w:rsidRDefault="00A468E9" w:rsidP="00B75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FB1DD1" w:rsidTr="000C00E2">
        <w:tc>
          <w:tcPr>
            <w:tcW w:w="31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1A6AD2">
            <w:pPr>
              <w:jc w:val="center"/>
            </w:pPr>
            <w:r>
              <w:t>граждан на одну вакансию)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01.01.2017 г.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</w:pPr>
            <w:r>
              <w:t>2,3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1DD1" w:rsidRDefault="00FB1DD1" w:rsidP="00FB1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</w:tbl>
    <w:p w:rsidR="00544F91" w:rsidRDefault="00544F91" w:rsidP="000E6A09">
      <w:pPr>
        <w:pStyle w:val="a3"/>
        <w:ind w:firstLine="720"/>
      </w:pPr>
    </w:p>
    <w:p w:rsidR="00B84643" w:rsidRDefault="00B84643" w:rsidP="00544F91">
      <w:pPr>
        <w:pStyle w:val="a3"/>
        <w:ind w:firstLine="720"/>
        <w:jc w:val="center"/>
      </w:pPr>
    </w:p>
    <w:p w:rsidR="00B84643" w:rsidRDefault="00B84643" w:rsidP="00544F91">
      <w:pPr>
        <w:pStyle w:val="a3"/>
        <w:ind w:firstLine="720"/>
        <w:jc w:val="center"/>
      </w:pPr>
    </w:p>
    <w:p w:rsidR="00F13AE4" w:rsidRDefault="00F13AE4" w:rsidP="00544F91">
      <w:pPr>
        <w:pStyle w:val="a3"/>
        <w:ind w:firstLine="720"/>
        <w:jc w:val="center"/>
      </w:pPr>
    </w:p>
    <w:p w:rsidR="00902475" w:rsidRDefault="00902475" w:rsidP="00544F91">
      <w:pPr>
        <w:pStyle w:val="a3"/>
        <w:ind w:firstLine="720"/>
        <w:jc w:val="center"/>
        <w:sectPr w:rsidR="00902475" w:rsidSect="001D7CF6">
          <w:pgSz w:w="16838" w:h="11906" w:orient="landscape" w:code="9"/>
          <w:pgMar w:top="284" w:right="851" w:bottom="284" w:left="851" w:header="720" w:footer="720" w:gutter="0"/>
          <w:pgNumType w:start="19"/>
          <w:cols w:space="720"/>
        </w:sectPr>
      </w:pPr>
    </w:p>
    <w:p w:rsidR="00B12A3A" w:rsidRDefault="00B12A3A" w:rsidP="00B12A3A">
      <w:pPr>
        <w:pStyle w:val="a3"/>
        <w:ind w:firstLine="720"/>
        <w:jc w:val="center"/>
      </w:pPr>
      <w:r w:rsidRPr="00F71164">
        <w:lastRenderedPageBreak/>
        <w:t xml:space="preserve">Выполнение мероприятий </w:t>
      </w:r>
      <w:r>
        <w:t>государственной программы Камчатского края</w:t>
      </w:r>
    </w:p>
    <w:p w:rsidR="00B12A3A" w:rsidRDefault="00B12A3A" w:rsidP="00B12A3A">
      <w:pPr>
        <w:pStyle w:val="a3"/>
        <w:ind w:firstLine="720"/>
        <w:jc w:val="center"/>
      </w:pPr>
      <w:r w:rsidRPr="00F71164">
        <w:rPr>
          <w:bCs/>
        </w:rPr>
        <w:t>«</w:t>
      </w:r>
      <w:r w:rsidRPr="00F71164">
        <w:t xml:space="preserve">Содействие занятости населения Камчатского края» за </w:t>
      </w:r>
      <w:r>
        <w:t>201</w:t>
      </w:r>
      <w:r w:rsidR="00680153">
        <w:t>7</w:t>
      </w:r>
      <w:r w:rsidRPr="00F71164">
        <w:t xml:space="preserve"> год</w:t>
      </w:r>
    </w:p>
    <w:p w:rsidR="00B12A3A" w:rsidRPr="00062D72" w:rsidRDefault="00B12A3A" w:rsidP="00B12A3A">
      <w:pPr>
        <w:pStyle w:val="a3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Pr="00062D72">
        <w:rPr>
          <w:sz w:val="24"/>
          <w:szCs w:val="24"/>
        </w:rPr>
        <w:t>еловек</w:t>
      </w:r>
    </w:p>
    <w:tbl>
      <w:tblPr>
        <w:tblW w:w="16097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2268"/>
        <w:gridCol w:w="1275"/>
        <w:gridCol w:w="1560"/>
        <w:gridCol w:w="992"/>
        <w:gridCol w:w="1276"/>
        <w:gridCol w:w="1134"/>
        <w:gridCol w:w="850"/>
        <w:gridCol w:w="1134"/>
        <w:gridCol w:w="1354"/>
      </w:tblGrid>
      <w:tr w:rsidR="00B12A3A" w:rsidTr="00B12A3A">
        <w:trPr>
          <w:tblHeader/>
        </w:trPr>
        <w:tc>
          <w:tcPr>
            <w:tcW w:w="42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2A3A" w:rsidRDefault="00B12A3A" w:rsidP="00B12A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A3A" w:rsidRDefault="00B12A3A" w:rsidP="00B12A3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A3A" w:rsidRDefault="00B12A3A" w:rsidP="00B12A3A">
            <w:pPr>
              <w:jc w:val="center"/>
            </w:pPr>
            <w:r>
              <w:t>Камчатский край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A3A" w:rsidRDefault="00B12A3A" w:rsidP="00B12A3A">
            <w:pPr>
              <w:jc w:val="center"/>
            </w:pPr>
            <w:r>
              <w:t>Петропавловск-Камчатский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A3A" w:rsidRDefault="00B12A3A" w:rsidP="00B12A3A">
            <w:pPr>
              <w:jc w:val="center"/>
            </w:pPr>
            <w:r>
              <w:t>Елизово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A3A" w:rsidRDefault="00B12A3A" w:rsidP="00B12A3A">
            <w:pPr>
              <w:jc w:val="center"/>
            </w:pPr>
            <w:proofErr w:type="spellStart"/>
            <w:r>
              <w:t>Вилючинск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A3A" w:rsidRDefault="00B12A3A" w:rsidP="00B12A3A">
            <w:pPr>
              <w:jc w:val="center"/>
            </w:pPr>
            <w:r>
              <w:t>Мильково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A3A" w:rsidRDefault="00B12A3A" w:rsidP="00B12A3A">
            <w:pPr>
              <w:jc w:val="center"/>
            </w:pPr>
            <w:r>
              <w:t>Ключи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A3A" w:rsidRDefault="00B12A3A" w:rsidP="00B12A3A">
            <w:pPr>
              <w:jc w:val="center"/>
            </w:pPr>
            <w:r>
              <w:t>Усть-Камчатск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2A3A" w:rsidRDefault="00B12A3A" w:rsidP="00B12A3A">
            <w:pPr>
              <w:jc w:val="center"/>
            </w:pPr>
            <w:r>
              <w:t>Усть-Большерецк</w:t>
            </w:r>
          </w:p>
        </w:tc>
      </w:tr>
      <w:tr w:rsidR="001F5BF1" w:rsidTr="00B12A3A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F5BF1" w:rsidRPr="00322666" w:rsidRDefault="001F5BF1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>рганизация проведения</w:t>
            </w:r>
          </w:p>
          <w:p w:rsidR="001F5BF1" w:rsidRDefault="001F5BF1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оплачиваемых</w:t>
            </w:r>
          </w:p>
          <w:p w:rsidR="001F5BF1" w:rsidRDefault="001F5BF1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общественных работ</w:t>
            </w:r>
          </w:p>
          <w:p w:rsidR="00770D2A" w:rsidRPr="00322666" w:rsidRDefault="00770D2A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F1" w:rsidRDefault="001F5BF1" w:rsidP="00680153">
            <w:pPr>
              <w:jc w:val="center"/>
            </w:pPr>
            <w:r>
              <w:t>201</w:t>
            </w:r>
            <w:r w:rsidR="00680153">
              <w:t>7</w:t>
            </w:r>
            <w:r>
              <w:t xml:space="preserve">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F1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726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F1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F1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F1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F1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F1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BF1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F5BF1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</w:tr>
      <w:tr w:rsidR="00680153" w:rsidTr="00B12A3A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D113FD" w:rsidTr="00B12A3A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13FD" w:rsidRDefault="00D113FD" w:rsidP="00680153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13FD" w:rsidRDefault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13FD" w:rsidRDefault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13FD" w:rsidRDefault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13FD" w:rsidRDefault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11,6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13FD" w:rsidRDefault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13FD" w:rsidRDefault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13FD" w:rsidRDefault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3FD" w:rsidRDefault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130,2%</w:t>
            </w:r>
          </w:p>
        </w:tc>
      </w:tr>
      <w:tr w:rsidR="00680153" w:rsidTr="00B12A3A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Pr="00322666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 xml:space="preserve">рганизация </w:t>
            </w:r>
            <w:proofErr w:type="gramStart"/>
            <w:r>
              <w:rPr>
                <w:b/>
                <w:bCs/>
                <w:iCs/>
              </w:rPr>
              <w:t>временного</w:t>
            </w:r>
            <w:proofErr w:type="gramEnd"/>
          </w:p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трудоустройства безработных граждан,</w:t>
            </w:r>
          </w:p>
          <w:p w:rsidR="00680153" w:rsidRDefault="00680153" w:rsidP="00B12A3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испытывающих</w:t>
            </w:r>
            <w:proofErr w:type="gramEnd"/>
            <w:r>
              <w:rPr>
                <w:b/>
                <w:bCs/>
              </w:rPr>
              <w:t xml:space="preserve"> трудности в поиске работы</w:t>
            </w:r>
          </w:p>
          <w:p w:rsidR="00770D2A" w:rsidRPr="00322666" w:rsidRDefault="00770D2A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0826A9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0826A9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0826A9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0826A9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0826A9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0826A9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0826A9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153" w:rsidRDefault="000826A9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80153" w:rsidTr="00B12A3A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826A9" w:rsidTr="00B12A3A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26A9" w:rsidRDefault="000826A9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26A9" w:rsidRDefault="000826A9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137,6%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142,1%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155,6%</w:t>
            </w:r>
          </w:p>
        </w:tc>
      </w:tr>
      <w:tr w:rsidR="00680153" w:rsidTr="00B12A3A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Pr="00322666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 xml:space="preserve">рганизация </w:t>
            </w:r>
            <w:r>
              <w:rPr>
                <w:b/>
                <w:bCs/>
                <w:iCs/>
              </w:rPr>
              <w:t xml:space="preserve">временного трудоустройства </w:t>
            </w:r>
          </w:p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безработных граждан в возрасте от </w:t>
            </w:r>
            <w:r>
              <w:rPr>
                <w:b/>
                <w:bCs/>
              </w:rPr>
              <w:t>18 до 20 лет, имеющих среднее профессиональное</w:t>
            </w:r>
          </w:p>
          <w:p w:rsidR="00680153" w:rsidRPr="00322666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образование, </w:t>
            </w:r>
            <w:proofErr w:type="gramStart"/>
            <w:r>
              <w:rPr>
                <w:b/>
                <w:bCs/>
              </w:rPr>
              <w:t>ищущих</w:t>
            </w:r>
            <w:proofErr w:type="gramEnd"/>
            <w:r>
              <w:rPr>
                <w:b/>
                <w:bCs/>
              </w:rPr>
              <w:t xml:space="preserve"> работу впервые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680153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0153" w:rsidTr="00B12A3A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680153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0153" w:rsidTr="00505EDE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0153" w:rsidRDefault="00680153" w:rsidP="00B12A3A">
            <w:pPr>
              <w:jc w:val="center"/>
            </w:pPr>
            <w:r>
              <w:t>2016 в % к 2015</w:t>
            </w:r>
          </w:p>
          <w:p w:rsidR="00680153" w:rsidRDefault="00680153" w:rsidP="00B12A3A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0153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2,3 р.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0153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0153" w:rsidRDefault="00680153" w:rsidP="00246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0153" w:rsidRDefault="00680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0153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80153">
              <w:rPr>
                <w:color w:val="000000"/>
              </w:rPr>
              <w:t>0,0%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0153" w:rsidRDefault="0068015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0153" w:rsidRDefault="0068015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80153" w:rsidRDefault="0068015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80153" w:rsidTr="00B12A3A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</w:t>
            </w:r>
            <w:proofErr w:type="gramStart"/>
            <w:r>
              <w:rPr>
                <w:b/>
                <w:bCs/>
              </w:rPr>
              <w:t>временного</w:t>
            </w:r>
            <w:proofErr w:type="gramEnd"/>
          </w:p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трудоустройства несовершеннолетних</w:t>
            </w:r>
          </w:p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граждан в возрасте от 14 до 18 лет в свободное от учебы время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680153" w:rsidTr="00B12A3A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153" w:rsidRDefault="00680153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</w:tr>
      <w:tr w:rsidR="00086FFC" w:rsidTr="00086FFC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6FFC" w:rsidRDefault="00086FFC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6FFC" w:rsidRDefault="00086FFC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94,5%</w:t>
            </w:r>
          </w:p>
        </w:tc>
      </w:tr>
      <w:tr w:rsidR="00680153" w:rsidTr="00B12A3A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Содействие </w:t>
            </w:r>
            <w:proofErr w:type="spellStart"/>
            <w:r>
              <w:rPr>
                <w:b/>
                <w:bCs/>
              </w:rPr>
              <w:t>самозанятости</w:t>
            </w:r>
            <w:proofErr w:type="spellEnd"/>
          </w:p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0153" w:rsidRDefault="00680153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80153" w:rsidRDefault="00086FFC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80153" w:rsidTr="00B12A3A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80153" w:rsidRDefault="00680153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86FFC" w:rsidTr="000C55AB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86FFC" w:rsidRDefault="00086FFC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86FFC" w:rsidRDefault="00086FFC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</w:tr>
      <w:tr w:rsidR="00680153" w:rsidTr="00B12A3A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обучение и дополнительное</w:t>
            </w:r>
          </w:p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образование</w:t>
            </w:r>
          </w:p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0153" w:rsidRDefault="00680153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153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680153" w:rsidTr="00B12A3A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80153" w:rsidRDefault="00680153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19185A" w:rsidTr="00270787">
        <w:tc>
          <w:tcPr>
            <w:tcW w:w="42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9185A" w:rsidRDefault="0019185A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135,7%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123,1%</w:t>
            </w:r>
          </w:p>
        </w:tc>
      </w:tr>
      <w:tr w:rsidR="00680153" w:rsidTr="00B12A3A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1918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обучение и дополнительное</w:t>
            </w:r>
            <w:r w:rsidR="001918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профессиональное образование женщин</w:t>
            </w:r>
            <w:r w:rsidR="001918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 период отпуска по уходу за ребенком</w:t>
            </w:r>
            <w:r w:rsidR="0019185A">
              <w:rPr>
                <w:b/>
                <w:bCs/>
              </w:rPr>
              <w:t xml:space="preserve"> до достижения им возраста трех лет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80153" w:rsidRDefault="00680153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19185A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19185A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19185A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19185A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19185A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19185A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19185A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153" w:rsidRDefault="0019185A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80153" w:rsidTr="00B12A3A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80153" w:rsidRDefault="00680153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85A" w:rsidTr="00FA2170"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19185A" w:rsidRDefault="0019185A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2,5 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</w:tr>
      <w:tr w:rsidR="00680153" w:rsidTr="00B12A3A"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Профессиональное обучение и дополнительное профессиональное</w:t>
            </w:r>
          </w:p>
          <w:p w:rsidR="008C7864" w:rsidRDefault="00680153" w:rsidP="000F1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 незанятых граждан, которым назначена страховая пенсия</w:t>
            </w:r>
            <w:r w:rsidR="000F115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 старости и которые стремятся возобновить трудовую деятельность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80153" w:rsidRDefault="00680153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0153" w:rsidTr="00B12A3A"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80153" w:rsidRDefault="00680153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250FB" w:rsidTr="00FA2170"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50FB" w:rsidRDefault="00D250FB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50FB" w:rsidRDefault="00D250FB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 w:rsidP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2,2 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 w:rsidP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4,0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</w:tbl>
    <w:p w:rsidR="000F1154" w:rsidRDefault="000F1154"/>
    <w:p w:rsidR="000F1154" w:rsidRDefault="000F1154"/>
    <w:p w:rsidR="000F1154" w:rsidRDefault="000F1154"/>
    <w:tbl>
      <w:tblPr>
        <w:tblW w:w="16097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2268"/>
        <w:gridCol w:w="1275"/>
        <w:gridCol w:w="1560"/>
        <w:gridCol w:w="992"/>
        <w:gridCol w:w="1276"/>
        <w:gridCol w:w="1134"/>
        <w:gridCol w:w="850"/>
        <w:gridCol w:w="1134"/>
        <w:gridCol w:w="1354"/>
      </w:tblGrid>
      <w:tr w:rsidR="000F1154" w:rsidTr="000F1154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0F1154" w:rsidRPr="000F1154" w:rsidRDefault="000F1154" w:rsidP="000F115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F1154" w:rsidRPr="000F1154" w:rsidRDefault="000F1154" w:rsidP="000C55AB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54" w:rsidRPr="000F1154" w:rsidRDefault="000F1154" w:rsidP="000C55AB">
            <w:pPr>
              <w:jc w:val="center"/>
              <w:rPr>
                <w:color w:val="000000"/>
              </w:rPr>
            </w:pPr>
            <w:r w:rsidRPr="000F1154">
              <w:rPr>
                <w:color w:val="000000"/>
              </w:rPr>
              <w:t>Камчатский край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54" w:rsidRPr="000F1154" w:rsidRDefault="000F1154" w:rsidP="000C55AB">
            <w:pPr>
              <w:jc w:val="center"/>
              <w:rPr>
                <w:color w:val="000000"/>
              </w:rPr>
            </w:pPr>
            <w:r w:rsidRPr="000F1154">
              <w:rPr>
                <w:color w:val="000000"/>
              </w:rPr>
              <w:t>Петропавловск-Камчатский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54" w:rsidRPr="000F1154" w:rsidRDefault="000F1154" w:rsidP="000C55AB">
            <w:pPr>
              <w:jc w:val="center"/>
              <w:rPr>
                <w:color w:val="000000"/>
              </w:rPr>
            </w:pPr>
            <w:r w:rsidRPr="000F1154">
              <w:rPr>
                <w:color w:val="000000"/>
              </w:rPr>
              <w:t>Елизово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54" w:rsidRPr="000F1154" w:rsidRDefault="000F1154" w:rsidP="000C55AB">
            <w:pPr>
              <w:jc w:val="center"/>
              <w:rPr>
                <w:color w:val="000000"/>
              </w:rPr>
            </w:pPr>
            <w:proofErr w:type="spellStart"/>
            <w:r w:rsidRPr="000F1154">
              <w:rPr>
                <w:color w:val="000000"/>
              </w:rPr>
              <w:t>Вилючинск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54" w:rsidRPr="000F1154" w:rsidRDefault="000F1154" w:rsidP="000C55AB">
            <w:pPr>
              <w:jc w:val="center"/>
              <w:rPr>
                <w:color w:val="000000"/>
              </w:rPr>
            </w:pPr>
            <w:r w:rsidRPr="000F1154">
              <w:rPr>
                <w:color w:val="000000"/>
              </w:rPr>
              <w:t>Мильково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54" w:rsidRPr="000F1154" w:rsidRDefault="000F1154" w:rsidP="000C55AB">
            <w:pPr>
              <w:jc w:val="center"/>
              <w:rPr>
                <w:color w:val="000000"/>
              </w:rPr>
            </w:pPr>
            <w:r w:rsidRPr="000F1154">
              <w:rPr>
                <w:color w:val="000000"/>
              </w:rPr>
              <w:t>Ключи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54" w:rsidRPr="000F1154" w:rsidRDefault="000F1154" w:rsidP="000C55AB">
            <w:pPr>
              <w:jc w:val="center"/>
              <w:rPr>
                <w:color w:val="000000"/>
              </w:rPr>
            </w:pPr>
            <w:r w:rsidRPr="000F1154">
              <w:rPr>
                <w:color w:val="000000"/>
              </w:rPr>
              <w:t>Усть-Камчатск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1154" w:rsidRPr="000F1154" w:rsidRDefault="000F1154" w:rsidP="000C55AB">
            <w:pPr>
              <w:jc w:val="center"/>
              <w:rPr>
                <w:color w:val="000000"/>
              </w:rPr>
            </w:pPr>
            <w:r w:rsidRPr="000F1154">
              <w:rPr>
                <w:color w:val="000000"/>
              </w:rPr>
              <w:t>Усть-Большерецк</w:t>
            </w:r>
          </w:p>
        </w:tc>
      </w:tr>
      <w:tr w:rsidR="00680153" w:rsidTr="000F1154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</w:t>
            </w:r>
            <w:proofErr w:type="gramStart"/>
            <w:r>
              <w:rPr>
                <w:b/>
                <w:bCs/>
              </w:rPr>
              <w:t>профессиональной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80153" w:rsidRDefault="00680153" w:rsidP="001F5BF1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8938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153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</w:tr>
      <w:tr w:rsidR="00680153" w:rsidTr="000F1154"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680153" w:rsidRDefault="0068015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ориентации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80153" w:rsidRDefault="00680153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0153" w:rsidRDefault="00680153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</w:tr>
      <w:tr w:rsidR="00D250FB" w:rsidTr="000C55AB"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50FB" w:rsidRDefault="00D250FB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50FB" w:rsidRDefault="00D250FB" w:rsidP="00F00585">
            <w:pPr>
              <w:jc w:val="center"/>
            </w:pPr>
            <w:r>
              <w:t>2016 в % к 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108,0%</w:t>
            </w:r>
          </w:p>
        </w:tc>
      </w:tr>
      <w:tr w:rsidR="00D113FD" w:rsidTr="000F1154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Социальная адаптация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113FD" w:rsidTr="000F1154"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D250FB" w:rsidTr="000C55AB"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50FB" w:rsidRDefault="00D250FB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рынке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50FB" w:rsidRDefault="00D250FB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102,6%</w:t>
            </w:r>
          </w:p>
        </w:tc>
      </w:tr>
      <w:tr w:rsidR="00D113FD" w:rsidTr="000F1154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</w:t>
            </w:r>
            <w:proofErr w:type="gramStart"/>
            <w:r>
              <w:rPr>
                <w:b/>
                <w:bCs/>
              </w:rPr>
              <w:t>психологической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250FB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D113FD" w:rsidTr="000F1154"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поддержки безработных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D250FB" w:rsidTr="000C55AB"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250FB" w:rsidRDefault="00D250FB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50FB" w:rsidRDefault="00D250FB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102,6%</w:t>
            </w:r>
          </w:p>
        </w:tc>
      </w:tr>
      <w:tr w:rsidR="00D113FD" w:rsidTr="000F1154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13FD" w:rsidRDefault="00D113FD" w:rsidP="00B12A3A">
            <w:pPr>
              <w:pStyle w:val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ярмарок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Pr="00844182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113FD" w:rsidTr="000F1154"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вакансий и учебных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844182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Pr="00844182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C0BB3" w:rsidTr="000C55AB"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C0BB3" w:rsidRDefault="005C0BB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рабочих мест,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C0BB3" w:rsidRDefault="005C0BB3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D113FD" w:rsidTr="000F1154">
        <w:trPr>
          <w:cantSplit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Содействие безработным гражданам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0</w:t>
            </w:r>
          </w:p>
        </w:tc>
      </w:tr>
      <w:tr w:rsidR="00D113FD" w:rsidTr="000F1154">
        <w:trPr>
          <w:cantSplit/>
        </w:trPr>
        <w:tc>
          <w:tcPr>
            <w:tcW w:w="425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переезде</w:t>
            </w:r>
            <w:proofErr w:type="gramEnd"/>
            <w:r>
              <w:rPr>
                <w:b/>
                <w:bCs/>
              </w:rPr>
              <w:t xml:space="preserve"> и безработным гражданам 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0</w:t>
            </w:r>
          </w:p>
        </w:tc>
      </w:tr>
      <w:tr w:rsidR="005C0BB3" w:rsidTr="000F1154">
        <w:trPr>
          <w:cantSplit/>
        </w:trPr>
        <w:tc>
          <w:tcPr>
            <w:tcW w:w="42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0BB3" w:rsidRDefault="005C0BB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членам их семей в переселении в </w:t>
            </w:r>
            <w:proofErr w:type="gramStart"/>
            <w:r>
              <w:rPr>
                <w:b/>
                <w:bCs/>
              </w:rPr>
              <w:t>другую</w:t>
            </w:r>
            <w:proofErr w:type="gramEnd"/>
          </w:p>
          <w:p w:rsidR="005C0BB3" w:rsidRDefault="005C0BB3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местность для трудоустройства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C0BB3" w:rsidRDefault="005C0BB3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122,2%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6,0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113FD" w:rsidTr="000F1154">
        <w:trPr>
          <w:cantSplit/>
        </w:trPr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дополнительных мероприятий по содействию трудоустройству незанятых инвалидов на оборудованные (оснащенные) для них рабочие места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7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5C0BB3" w:rsidP="00B12A3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D" w:rsidRPr="00F93A43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D" w:rsidRPr="00F93A43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D" w:rsidRPr="00F93A43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D" w:rsidRPr="00F93A43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3FD" w:rsidRPr="00F93A43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13FD" w:rsidTr="000F115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Pr="00A0302D" w:rsidRDefault="00D113FD" w:rsidP="00D113F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D" w:rsidRPr="00F93A43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D" w:rsidRPr="00F93A43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D" w:rsidRPr="00F93A43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FD" w:rsidRPr="00F93A43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13FD" w:rsidRPr="00F93A43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C0BB3" w:rsidTr="000F115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0BB3" w:rsidRDefault="005C0BB3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C0BB3" w:rsidRDefault="005C0BB3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113FD" w:rsidTr="000F1154">
        <w:trPr>
          <w:cantSplit/>
        </w:trPr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стажировки молодых специалистов в организациях, территориально расположенных в Корякском округе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</w:tr>
      <w:tr w:rsidR="00D113FD" w:rsidTr="000F115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</w:tr>
      <w:tr w:rsidR="00D113FD" w:rsidTr="000F115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30,8</w:t>
            </w:r>
            <w:r w:rsidR="00D113FD"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113FD" w:rsidTr="000F1154">
        <w:trPr>
          <w:cantSplit/>
        </w:trPr>
        <w:tc>
          <w:tcPr>
            <w:tcW w:w="4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5C0BB3" w:rsidP="00B12A3A">
            <w:pPr>
              <w:jc w:val="center"/>
            </w:pPr>
            <w:r>
              <w:t>0</w:t>
            </w:r>
          </w:p>
        </w:tc>
      </w:tr>
      <w:tr w:rsidR="00D113FD" w:rsidTr="000F115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D113FD">
            <w:pPr>
              <w:jc w:val="center"/>
            </w:pPr>
            <w:r>
              <w:t>0</w:t>
            </w:r>
          </w:p>
        </w:tc>
      </w:tr>
      <w:tr w:rsidR="00D113FD" w:rsidTr="000F1154">
        <w:trPr>
          <w:cantSplit/>
        </w:trPr>
        <w:tc>
          <w:tcPr>
            <w:tcW w:w="42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113FD" w:rsidRDefault="00D113FD" w:rsidP="00B12A3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в % к 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</w:pPr>
            <w:r>
              <w:t>100,0%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</w:pPr>
            <w: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5C0BB3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3FD" w:rsidRDefault="00D113FD" w:rsidP="00B12A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A6AD2" w:rsidRDefault="001A6AD2" w:rsidP="001A6AD2">
      <w:pPr>
        <w:pStyle w:val="a3"/>
        <w:ind w:firstLine="720"/>
        <w:jc w:val="center"/>
      </w:pPr>
    </w:p>
    <w:p w:rsidR="008B5C0A" w:rsidRDefault="008B5C0A" w:rsidP="001A6AD2">
      <w:pPr>
        <w:pStyle w:val="a3"/>
        <w:ind w:firstLine="720"/>
        <w:jc w:val="center"/>
      </w:pPr>
    </w:p>
    <w:p w:rsidR="00661E1F" w:rsidRDefault="00661E1F" w:rsidP="008B5C0A">
      <w:pPr>
        <w:pStyle w:val="a3"/>
        <w:ind w:firstLine="720"/>
        <w:jc w:val="center"/>
      </w:pPr>
    </w:p>
    <w:p w:rsidR="00661E1F" w:rsidRDefault="00661E1F" w:rsidP="008B5C0A">
      <w:pPr>
        <w:pStyle w:val="a3"/>
        <w:ind w:firstLine="720"/>
        <w:jc w:val="center"/>
      </w:pPr>
    </w:p>
    <w:p w:rsidR="00402C8E" w:rsidRDefault="00402C8E" w:rsidP="008B5C0A">
      <w:pPr>
        <w:pStyle w:val="a3"/>
        <w:ind w:firstLine="720"/>
        <w:jc w:val="center"/>
      </w:pPr>
    </w:p>
    <w:p w:rsidR="008B5C0A" w:rsidRDefault="008B5C0A" w:rsidP="008B5C0A">
      <w:pPr>
        <w:pStyle w:val="a3"/>
        <w:ind w:firstLine="720"/>
        <w:jc w:val="center"/>
      </w:pPr>
      <w:r w:rsidRPr="00F71164">
        <w:lastRenderedPageBreak/>
        <w:t xml:space="preserve">Выполнение мероприятий </w:t>
      </w:r>
      <w:r w:rsidR="00C1659A">
        <w:t>г</w:t>
      </w:r>
      <w:r>
        <w:t>осударственной программы</w:t>
      </w:r>
      <w:r w:rsidR="00C1659A">
        <w:t xml:space="preserve"> Камчатского края</w:t>
      </w:r>
    </w:p>
    <w:p w:rsidR="008B5C0A" w:rsidRPr="00F71164" w:rsidRDefault="008B5C0A" w:rsidP="008B5C0A">
      <w:pPr>
        <w:pStyle w:val="a3"/>
        <w:ind w:firstLine="720"/>
        <w:jc w:val="center"/>
      </w:pPr>
      <w:r w:rsidRPr="00F71164">
        <w:rPr>
          <w:bCs/>
        </w:rPr>
        <w:t>«</w:t>
      </w:r>
      <w:r w:rsidRPr="00F71164">
        <w:t xml:space="preserve">Содействие занятости населения Камчатского края» за </w:t>
      </w:r>
      <w:r>
        <w:t>201</w:t>
      </w:r>
      <w:r w:rsidR="00680153">
        <w:t>7</w:t>
      </w:r>
      <w:r w:rsidRPr="00F71164">
        <w:t xml:space="preserve"> год</w:t>
      </w:r>
    </w:p>
    <w:p w:rsidR="001A6AD2" w:rsidRPr="00062D72" w:rsidRDefault="008B5C0A" w:rsidP="008B5C0A">
      <w:pPr>
        <w:pStyle w:val="a3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ч</w:t>
      </w:r>
      <w:r w:rsidRPr="00062D72">
        <w:rPr>
          <w:sz w:val="24"/>
          <w:szCs w:val="24"/>
        </w:rPr>
        <w:t>еловек</w:t>
      </w:r>
    </w:p>
    <w:tbl>
      <w:tblPr>
        <w:tblW w:w="15683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268"/>
        <w:gridCol w:w="1073"/>
        <w:gridCol w:w="1451"/>
        <w:gridCol w:w="964"/>
        <w:gridCol w:w="1417"/>
        <w:gridCol w:w="1393"/>
        <w:gridCol w:w="1401"/>
        <w:gridCol w:w="1321"/>
      </w:tblGrid>
      <w:tr w:rsidR="008B5C0A" w:rsidTr="00402C8E">
        <w:trPr>
          <w:trHeight w:val="216"/>
          <w:tblHeader/>
        </w:trPr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B5C0A" w:rsidRDefault="008B5C0A" w:rsidP="000562D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5C0A" w:rsidRDefault="008B5C0A" w:rsidP="000562D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5C0A" w:rsidRDefault="008B5C0A" w:rsidP="000562D4">
            <w:pPr>
              <w:jc w:val="center"/>
            </w:pPr>
            <w:r>
              <w:t>Соболево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5C0A" w:rsidRDefault="008B5C0A" w:rsidP="000562D4">
            <w:pPr>
              <w:jc w:val="center"/>
            </w:pPr>
            <w:proofErr w:type="spellStart"/>
            <w:r>
              <w:t>Быстринский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5C0A" w:rsidRDefault="008B5C0A" w:rsidP="000562D4">
            <w:pPr>
              <w:jc w:val="center"/>
            </w:pPr>
            <w:r>
              <w:t>Алеуты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5C0A" w:rsidRDefault="008B5C0A" w:rsidP="000562D4">
            <w:pPr>
              <w:jc w:val="center"/>
            </w:pPr>
            <w:proofErr w:type="spellStart"/>
            <w:r>
              <w:t>Карагинский</w:t>
            </w:r>
            <w:proofErr w:type="spellEnd"/>
          </w:p>
        </w:tc>
        <w:tc>
          <w:tcPr>
            <w:tcW w:w="139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5C0A" w:rsidRDefault="008B5C0A" w:rsidP="000562D4">
            <w:pPr>
              <w:jc w:val="center"/>
            </w:pPr>
            <w:proofErr w:type="spellStart"/>
            <w:r>
              <w:t>Олюторский</w:t>
            </w:r>
            <w:proofErr w:type="spellEnd"/>
          </w:p>
        </w:tc>
        <w:tc>
          <w:tcPr>
            <w:tcW w:w="140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B5C0A" w:rsidRDefault="008B5C0A" w:rsidP="000562D4">
            <w:pPr>
              <w:jc w:val="center"/>
            </w:pPr>
            <w:proofErr w:type="spellStart"/>
            <w:r>
              <w:t>Пенжинский</w:t>
            </w:r>
            <w:proofErr w:type="spellEnd"/>
          </w:p>
        </w:tc>
        <w:tc>
          <w:tcPr>
            <w:tcW w:w="13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B5C0A" w:rsidRDefault="00A751ED" w:rsidP="000562D4">
            <w:pPr>
              <w:jc w:val="center"/>
            </w:pPr>
            <w:proofErr w:type="spellStart"/>
            <w:r>
              <w:t>Тигильский</w:t>
            </w:r>
            <w:proofErr w:type="spellEnd"/>
          </w:p>
        </w:tc>
      </w:tr>
      <w:tr w:rsidR="00D113FD" w:rsidTr="00402C8E">
        <w:trPr>
          <w:trHeight w:val="228"/>
        </w:trPr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Pr="00322666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>рганизация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D113FD" w:rsidTr="00402C8E">
        <w:trPr>
          <w:trHeight w:val="240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оплачиваемых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826A9" w:rsidTr="00A95A35">
        <w:trPr>
          <w:trHeight w:val="15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0826A9" w:rsidRDefault="000826A9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общественных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826A9" w:rsidRDefault="000826A9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85,7%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88,9%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2,7 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111,1%</w:t>
            </w:r>
          </w:p>
        </w:tc>
      </w:tr>
      <w:tr w:rsidR="00D113FD" w:rsidTr="00402C8E">
        <w:trPr>
          <w:trHeight w:val="228"/>
        </w:trPr>
        <w:tc>
          <w:tcPr>
            <w:tcW w:w="4395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Pr="00322666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 xml:space="preserve">рганизация </w:t>
            </w:r>
            <w:proofErr w:type="gramStart"/>
            <w:r>
              <w:rPr>
                <w:b/>
                <w:bCs/>
                <w:iCs/>
              </w:rPr>
              <w:t>временного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13FD" w:rsidRDefault="000826A9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113FD" w:rsidTr="00402C8E">
        <w:trPr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трудоустройства безработных граждан,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826A9" w:rsidTr="00A95A35">
        <w:trPr>
          <w:trHeight w:val="262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7C3B" w:rsidRDefault="000826A9" w:rsidP="0019185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испытывающих</w:t>
            </w:r>
            <w:proofErr w:type="gramEnd"/>
            <w:r>
              <w:rPr>
                <w:b/>
                <w:bCs/>
              </w:rPr>
              <w:t xml:space="preserve"> трудности в поиске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26A9" w:rsidRDefault="000826A9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66,7%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3,0 р.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6A9" w:rsidRDefault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A9" w:rsidRDefault="000826A9" w:rsidP="000826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</w:tr>
      <w:tr w:rsidR="00D113FD" w:rsidTr="00402C8E">
        <w:trPr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Pr="00322666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О</w:t>
            </w:r>
            <w:r w:rsidRPr="00322666">
              <w:rPr>
                <w:b/>
                <w:bCs/>
                <w:iCs/>
              </w:rPr>
              <w:t xml:space="preserve">рганизация </w:t>
            </w:r>
            <w:r>
              <w:rPr>
                <w:b/>
                <w:bCs/>
                <w:iCs/>
              </w:rPr>
              <w:t xml:space="preserve">временного трудоустройства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13FD" w:rsidTr="00402C8E">
        <w:trPr>
          <w:trHeight w:val="240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4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 xml:space="preserve">безработных граждан в возрасте от </w:t>
            </w:r>
            <w:r>
              <w:rPr>
                <w:b/>
                <w:bCs/>
              </w:rPr>
              <w:t xml:space="preserve">18 до 20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13FD" w:rsidTr="00402C8E">
        <w:trPr>
          <w:trHeight w:val="45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113FD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лет, имеющих среднее профессиональное образование, ищущих работу впервые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13FD" w:rsidRDefault="00D113FD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13FD" w:rsidRDefault="00D113FD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113FD" w:rsidTr="00402C8E">
        <w:trPr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</w:t>
            </w:r>
            <w:proofErr w:type="gramStart"/>
            <w:r>
              <w:rPr>
                <w:b/>
                <w:bCs/>
              </w:rPr>
              <w:t>временного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D113FD" w:rsidTr="00402C8E">
        <w:trPr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трудоустройства несовершеннолетних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86FFC" w:rsidTr="00F03941">
        <w:trPr>
          <w:trHeight w:val="45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FFC" w:rsidRDefault="00086FFC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граждан в возрасте от 14 до 18 лет в свободное от учебы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86FFC" w:rsidRDefault="00086FFC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107,7%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106,7%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122,2%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105,5%</w:t>
            </w:r>
          </w:p>
        </w:tc>
      </w:tr>
      <w:tr w:rsidR="00D113FD" w:rsidTr="00402C8E">
        <w:trPr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Содействие </w:t>
            </w:r>
            <w:proofErr w:type="spellStart"/>
            <w:r>
              <w:rPr>
                <w:b/>
                <w:bCs/>
              </w:rPr>
              <w:t>самозанятости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086FFC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113FD" w:rsidTr="00402C8E">
        <w:trPr>
          <w:trHeight w:val="240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86FFC" w:rsidTr="000C55AB">
        <w:trPr>
          <w:trHeight w:val="221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6FFC" w:rsidRDefault="00086FFC" w:rsidP="000562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86FFC" w:rsidRDefault="00086FFC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6FFC" w:rsidRDefault="00086F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D113FD" w:rsidTr="00402C8E">
        <w:trPr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4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Профессиональное обучение 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19185A" w:rsidP="00FA21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13FD" w:rsidTr="00402C8E">
        <w:trPr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113FD" w:rsidRDefault="00D113FD" w:rsidP="004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дополнительное профессиональное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113FD" w:rsidRDefault="00D113FD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13FD" w:rsidRDefault="00D113FD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85A" w:rsidTr="000C55AB">
        <w:trPr>
          <w:trHeight w:val="175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142,9%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6,0 р.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2,5 р.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85A" w:rsidRDefault="0019185A" w:rsidP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4,0 р.</w:t>
            </w:r>
          </w:p>
        </w:tc>
      </w:tr>
      <w:tr w:rsidR="0019185A" w:rsidTr="00402C8E">
        <w:trPr>
          <w:trHeight w:val="204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4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Профессиональное обучение 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Tr="00402C8E">
        <w:trPr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4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дополнительное профессиональное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Tr="008D20EB">
        <w:trPr>
          <w:trHeight w:val="469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образование женщин в период отпуска по уходу за ребенком до достижения им возраста трех лет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2,0 р.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3,0 р.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9185A" w:rsidTr="00402C8E">
        <w:trPr>
          <w:cantSplit/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4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Профессиональное обучение и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Tr="00402C8E">
        <w:trPr>
          <w:cantSplit/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4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дополнительное профессиональное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Tr="00402C8E">
        <w:trPr>
          <w:cantSplit/>
          <w:trHeight w:val="69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85A" w:rsidRDefault="0019185A" w:rsidP="00A7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образование незанятых граждан, которым назначена трудовая пенсия</w:t>
            </w:r>
          </w:p>
          <w:p w:rsidR="0019185A" w:rsidRDefault="0019185A" w:rsidP="004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</w:t>
            </w:r>
            <w:proofErr w:type="gramStart"/>
            <w:r>
              <w:rPr>
                <w:b/>
                <w:bCs/>
              </w:rPr>
              <w:t>старости</w:t>
            </w:r>
            <w:proofErr w:type="gramEnd"/>
            <w:r>
              <w:rPr>
                <w:b/>
                <w:bCs/>
              </w:rPr>
              <w:t xml:space="preserve"> и </w:t>
            </w:r>
            <w:proofErr w:type="gramStart"/>
            <w:r>
              <w:rPr>
                <w:b/>
                <w:bCs/>
              </w:rPr>
              <w:t>которые</w:t>
            </w:r>
            <w:proofErr w:type="gramEnd"/>
            <w:r>
              <w:rPr>
                <w:b/>
                <w:bCs/>
              </w:rPr>
              <w:t xml:space="preserve"> стремятся возобновить трудовую деятельность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8465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9185A" w:rsidRDefault="0019185A" w:rsidP="008465CD">
            <w:pPr>
              <w:jc w:val="center"/>
              <w:rPr>
                <w:color w:val="00000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D250FB" w:rsidP="002542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9185A" w:rsidRDefault="0019185A" w:rsidP="000562D4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B3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9185A" w:rsidRDefault="0019185A" w:rsidP="000562D4">
            <w:pPr>
              <w:jc w:val="center"/>
              <w:rPr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9185A" w:rsidTr="00402C8E">
        <w:trPr>
          <w:cantSplit/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</w:t>
            </w:r>
            <w:proofErr w:type="gramStart"/>
            <w:r>
              <w:rPr>
                <w:b/>
                <w:bCs/>
              </w:rPr>
              <w:t>профессиональной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</w:tr>
      <w:tr w:rsidR="0019185A" w:rsidTr="00402C8E">
        <w:trPr>
          <w:cantSplit/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ориентации граждан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D250FB" w:rsidTr="00FA2170">
        <w:trPr>
          <w:cantSplit/>
          <w:trHeight w:val="457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0FB" w:rsidRDefault="00D250FB" w:rsidP="000562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50FB" w:rsidRDefault="00D250FB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106,7%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85,6%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130,3%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105,2%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85,4%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97,3%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83,1%</w:t>
            </w:r>
          </w:p>
        </w:tc>
      </w:tr>
      <w:tr w:rsidR="0019185A" w:rsidRPr="004D1F9D" w:rsidTr="00402C8E">
        <w:trPr>
          <w:cantSplit/>
          <w:trHeight w:val="216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адаптация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19185A" w:rsidRPr="004D1F9D" w:rsidTr="00402C8E">
        <w:trPr>
          <w:cantSplit/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250FB" w:rsidTr="000C55AB">
        <w:trPr>
          <w:cantSplit/>
          <w:trHeight w:val="244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50FB" w:rsidRDefault="00D250FB" w:rsidP="004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рынке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D250FB" w:rsidRDefault="00D250FB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108,3%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144,4%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107,7%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0FB" w:rsidRDefault="00D250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9185A" w:rsidRPr="004D1F9D" w:rsidTr="00402C8E">
        <w:trPr>
          <w:cantSplit/>
          <w:trHeight w:val="22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</w:t>
            </w:r>
            <w:proofErr w:type="gramStart"/>
            <w:r>
              <w:rPr>
                <w:b/>
                <w:bCs/>
              </w:rPr>
              <w:t>психологической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D250FB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19185A" w:rsidRPr="004D1F9D" w:rsidTr="00402C8E">
        <w:trPr>
          <w:cantSplit/>
          <w:trHeight w:val="228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поддержки безработных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RPr="004D1F9D" w:rsidTr="00FA2170">
        <w:trPr>
          <w:cantSplit/>
          <w:trHeight w:val="325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66,7%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  <w:tr w:rsidR="0019185A" w:rsidRPr="004D1F9D" w:rsidTr="00402C8E">
        <w:trPr>
          <w:cantSplit/>
          <w:trHeight w:val="228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pStyle w:val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ярмарок</w:t>
            </w:r>
          </w:p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вакансий и учебных</w:t>
            </w:r>
          </w:p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рабочих мест, единиц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5C0BB3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5C0BB3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5C0BB3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5C0BB3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5C0BB3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5C0BB3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Pr="00844182" w:rsidRDefault="005C0BB3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85A" w:rsidRPr="004D1F9D" w:rsidTr="00402C8E">
        <w:trPr>
          <w:cantSplit/>
          <w:trHeight w:val="228"/>
        </w:trPr>
        <w:tc>
          <w:tcPr>
            <w:tcW w:w="43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Pr="00844182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Pr="00844182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C0BB3" w:rsidRPr="004D1F9D" w:rsidTr="000C55AB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0BB3" w:rsidRDefault="005C0BB3" w:rsidP="000562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C0BB3" w:rsidRDefault="005C0BB3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0BB3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19185A" w:rsidRPr="004D1F9D" w:rsidTr="00402C8E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Содействие безработным гражданам в переезде и безработным гражданам и</w:t>
            </w:r>
          </w:p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членам их семей в переселении в </w:t>
            </w:r>
            <w:proofErr w:type="gramStart"/>
            <w:r>
              <w:rPr>
                <w:b/>
                <w:bCs/>
              </w:rPr>
              <w:t>другую</w:t>
            </w:r>
            <w:proofErr w:type="gramEnd"/>
          </w:p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местность для трудоустройства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85A" w:rsidRPr="004D1F9D" w:rsidTr="00402C8E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RPr="004D1F9D" w:rsidTr="00160EBD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0BB3" w:rsidRDefault="005C0BB3" w:rsidP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  <w:p w:rsidR="0019185A" w:rsidRDefault="0019185A">
            <w:pPr>
              <w:jc w:val="center"/>
              <w:rPr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85A" w:rsidRDefault="00191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9185A" w:rsidRPr="004D1F9D" w:rsidTr="00402C8E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85A" w:rsidRDefault="0019185A" w:rsidP="00582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дополнительных мероприятий </w:t>
            </w:r>
          </w:p>
          <w:p w:rsidR="0019185A" w:rsidRDefault="0019185A" w:rsidP="00582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содействию трудоустройству </w:t>
            </w:r>
            <w:proofErr w:type="gramStart"/>
            <w:r>
              <w:rPr>
                <w:b/>
                <w:bCs/>
              </w:rPr>
              <w:t>незанятых</w:t>
            </w:r>
            <w:proofErr w:type="gramEnd"/>
          </w:p>
          <w:p w:rsidR="0019185A" w:rsidRDefault="0019185A" w:rsidP="000562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инвалидов на оборудованные (оснащенные) для них рабочие места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056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RPr="004D1F9D" w:rsidTr="00402C8E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RPr="004D1F9D" w:rsidTr="00402C8E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85A" w:rsidRDefault="0019185A" w:rsidP="000562D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9185A" w:rsidRPr="004D1F9D" w:rsidTr="00402C8E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9185A" w:rsidRDefault="0019185A" w:rsidP="00166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стажировки молодых специалистов в организациях, территориально расположенных в Корякском округе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5C0BB3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185A" w:rsidRPr="004D1F9D" w:rsidTr="00402C8E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9185A" w:rsidRDefault="0019185A" w:rsidP="0016675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D11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9185A" w:rsidRPr="004D1F9D" w:rsidTr="00467C3B">
        <w:trPr>
          <w:cantSplit/>
          <w:trHeight w:val="240"/>
        </w:trPr>
        <w:tc>
          <w:tcPr>
            <w:tcW w:w="439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185A" w:rsidRDefault="0019185A" w:rsidP="0016675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  <w:r w:rsidR="0019185A">
              <w:rPr>
                <w:color w:val="000000"/>
              </w:rPr>
              <w:t>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185A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185A" w:rsidRDefault="005C0B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  <w:r w:rsidR="0019185A">
              <w:rPr>
                <w:color w:val="000000"/>
              </w:rPr>
              <w:t>%</w:t>
            </w:r>
          </w:p>
        </w:tc>
      </w:tr>
      <w:tr w:rsidR="0019185A" w:rsidRPr="004D1F9D" w:rsidTr="00467C3B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      </w:r>
          </w:p>
          <w:p w:rsidR="0019185A" w:rsidRDefault="0019185A" w:rsidP="0016675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</w:pPr>
            <w:r>
              <w:t>2017 год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166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RPr="004D1F9D" w:rsidTr="00467C3B">
        <w:trPr>
          <w:cantSplit/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</w:pPr>
            <w:r>
              <w:t>2016 год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185A" w:rsidRPr="004D1F9D" w:rsidTr="00467C3B">
        <w:trPr>
          <w:cantSplit/>
          <w:trHeight w:val="240"/>
        </w:trPr>
        <w:tc>
          <w:tcPr>
            <w:tcW w:w="4395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19185A" w:rsidRDefault="0019185A" w:rsidP="00166758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85A" w:rsidRDefault="0019185A" w:rsidP="00D113FD">
            <w:pPr>
              <w:jc w:val="center"/>
            </w:pPr>
            <w:r>
              <w:t>2017 в % к 2016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9185A" w:rsidRDefault="0019185A" w:rsidP="00D01D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A6AD2" w:rsidRDefault="001A6AD2" w:rsidP="001A6AD2">
      <w:pPr>
        <w:ind w:firstLine="720"/>
        <w:jc w:val="both"/>
        <w:rPr>
          <w:sz w:val="32"/>
          <w:szCs w:val="32"/>
        </w:rPr>
        <w:sectPr w:rsidR="001A6AD2" w:rsidSect="001D7CF6">
          <w:pgSz w:w="16838" w:h="11906" w:orient="landscape" w:code="9"/>
          <w:pgMar w:top="851" w:right="851" w:bottom="851" w:left="851" w:header="720" w:footer="720" w:gutter="0"/>
          <w:pgNumType w:start="21"/>
          <w:cols w:space="720"/>
        </w:sectPr>
      </w:pPr>
    </w:p>
    <w:p w:rsidR="00FC67AC" w:rsidRDefault="00FC67AC">
      <w:pPr>
        <w:ind w:firstLine="720"/>
        <w:jc w:val="both"/>
        <w:rPr>
          <w:sz w:val="32"/>
          <w:szCs w:val="32"/>
        </w:rPr>
      </w:pPr>
    </w:p>
    <w:p w:rsidR="00FC67AC" w:rsidRDefault="00FC67AC" w:rsidP="00FC67AC">
      <w:pPr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</w:t>
      </w:r>
    </w:p>
    <w:p w:rsidR="00FC67AC" w:rsidRDefault="00FC67AC" w:rsidP="00F17188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Информационная записка подготовлена отделом рынка труда</w:t>
      </w:r>
      <w:r w:rsidR="00F17188">
        <w:rPr>
          <w:sz w:val="24"/>
          <w:szCs w:val="24"/>
        </w:rPr>
        <w:t>,</w:t>
      </w:r>
      <w:r>
        <w:rPr>
          <w:sz w:val="24"/>
          <w:szCs w:val="24"/>
        </w:rPr>
        <w:t xml:space="preserve"> программ занятости</w:t>
      </w:r>
      <w:r w:rsidR="00F17188">
        <w:rPr>
          <w:sz w:val="24"/>
          <w:szCs w:val="24"/>
        </w:rPr>
        <w:t xml:space="preserve"> и информационных технологий</w:t>
      </w:r>
    </w:p>
    <w:p w:rsidR="00556C6D" w:rsidRDefault="00FC67AC" w:rsidP="00C101DC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Исполнитель:</w:t>
      </w:r>
      <w:r w:rsidR="00D3402F">
        <w:rPr>
          <w:sz w:val="24"/>
          <w:szCs w:val="24"/>
        </w:rPr>
        <w:t xml:space="preserve"> </w:t>
      </w:r>
      <w:r w:rsidR="003039D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Ширкина</w:t>
      </w:r>
      <w:proofErr w:type="spellEnd"/>
      <w:r>
        <w:rPr>
          <w:sz w:val="24"/>
          <w:szCs w:val="24"/>
        </w:rPr>
        <w:t xml:space="preserve"> А.В.   42</w:t>
      </w:r>
      <w:r w:rsidR="00C101DC">
        <w:rPr>
          <w:sz w:val="24"/>
          <w:szCs w:val="24"/>
        </w:rPr>
        <w:t>-</w:t>
      </w:r>
      <w:r w:rsidR="00D3402F">
        <w:rPr>
          <w:sz w:val="24"/>
          <w:szCs w:val="24"/>
        </w:rPr>
        <w:t>42</w:t>
      </w:r>
      <w:r w:rsidR="00C101DC">
        <w:rPr>
          <w:sz w:val="24"/>
          <w:szCs w:val="24"/>
        </w:rPr>
        <w:t>-</w:t>
      </w:r>
      <w:r w:rsidR="00D3402F">
        <w:rPr>
          <w:sz w:val="24"/>
          <w:szCs w:val="24"/>
        </w:rPr>
        <w:t>51</w:t>
      </w:r>
      <w:bookmarkStart w:id="0" w:name="_GoBack"/>
      <w:bookmarkEnd w:id="0"/>
    </w:p>
    <w:sectPr w:rsidR="00556C6D" w:rsidSect="001D7CF6">
      <w:pgSz w:w="11906" w:h="16838" w:code="9"/>
      <w:pgMar w:top="851" w:right="851" w:bottom="851" w:left="851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64" w:rsidRDefault="00FF4D64">
      <w:r>
        <w:separator/>
      </w:r>
    </w:p>
  </w:endnote>
  <w:endnote w:type="continuationSeparator" w:id="0">
    <w:p w:rsidR="00FF4D64" w:rsidRDefault="00FF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AB" w:rsidRDefault="000C55AB" w:rsidP="00392A5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0</w:t>
    </w:r>
    <w:r>
      <w:rPr>
        <w:rStyle w:val="a7"/>
      </w:rPr>
      <w:fldChar w:fldCharType="end"/>
    </w:r>
  </w:p>
  <w:p w:rsidR="000C55AB" w:rsidRDefault="000C55AB" w:rsidP="00FC67A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AB" w:rsidRDefault="000C55AB">
    <w:pPr>
      <w:pStyle w:val="a6"/>
      <w:framePr w:wrap="auto" w:vAnchor="text" w:hAnchor="margin" w:xAlign="center" w:y="1"/>
      <w:rPr>
        <w:rStyle w:val="a7"/>
      </w:rPr>
    </w:pPr>
  </w:p>
  <w:p w:rsidR="000C55AB" w:rsidRDefault="000C55AB">
    <w:pPr>
      <w:pStyle w:val="a6"/>
      <w:jc w:val="center"/>
    </w:pPr>
  </w:p>
  <w:p w:rsidR="000C55AB" w:rsidRDefault="000C55A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AB" w:rsidRDefault="000C55AB" w:rsidP="00A0372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402F">
      <w:rPr>
        <w:rStyle w:val="a7"/>
        <w:noProof/>
      </w:rPr>
      <w:t>2</w:t>
    </w:r>
    <w:r>
      <w:rPr>
        <w:rStyle w:val="a7"/>
      </w:rPr>
      <w:fldChar w:fldCharType="end"/>
    </w:r>
  </w:p>
  <w:p w:rsidR="000C55AB" w:rsidRDefault="000C55AB" w:rsidP="00DC51B5">
    <w:pPr>
      <w:pStyle w:val="a6"/>
      <w:framePr w:wrap="auto" w:vAnchor="text" w:hAnchor="page" w:x="862" w:y="13"/>
      <w:ind w:right="360"/>
      <w:jc w:val="right"/>
      <w:rPr>
        <w:rStyle w:val="a7"/>
      </w:rPr>
    </w:pPr>
  </w:p>
  <w:p w:rsidR="000C55AB" w:rsidRDefault="000C55AB" w:rsidP="00DC51B5">
    <w:pPr>
      <w:pStyle w:val="a6"/>
      <w:framePr w:wrap="auto" w:vAnchor="text" w:hAnchor="page" w:x="862" w:y="18"/>
      <w:rPr>
        <w:rStyle w:val="a7"/>
      </w:rPr>
    </w:pPr>
  </w:p>
  <w:p w:rsidR="000C55AB" w:rsidRDefault="000C55AB">
    <w:pPr>
      <w:pStyle w:val="a6"/>
      <w:jc w:val="center"/>
    </w:pPr>
  </w:p>
  <w:p w:rsidR="000C55AB" w:rsidRDefault="000C55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64" w:rsidRDefault="00FF4D64">
      <w:r>
        <w:separator/>
      </w:r>
    </w:p>
  </w:footnote>
  <w:footnote w:type="continuationSeparator" w:id="0">
    <w:p w:rsidR="00FF4D64" w:rsidRDefault="00FF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68BCC0"/>
    <w:lvl w:ilvl="0">
      <w:numFmt w:val="decimal"/>
      <w:lvlText w:val="*"/>
      <w:lvlJc w:val="left"/>
    </w:lvl>
  </w:abstractNum>
  <w:abstractNum w:abstractNumId="1">
    <w:nsid w:val="027D2BCA"/>
    <w:multiLevelType w:val="hybridMultilevel"/>
    <w:tmpl w:val="35567CD0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00673"/>
    <w:multiLevelType w:val="hybridMultilevel"/>
    <w:tmpl w:val="1A2C4FE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C7A1F"/>
    <w:multiLevelType w:val="hybridMultilevel"/>
    <w:tmpl w:val="9A4E3D36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226FD"/>
    <w:multiLevelType w:val="hybridMultilevel"/>
    <w:tmpl w:val="C16E3ED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2028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1F6A6BFF"/>
    <w:multiLevelType w:val="hybridMultilevel"/>
    <w:tmpl w:val="AA02B11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492043"/>
    <w:multiLevelType w:val="hybridMultilevel"/>
    <w:tmpl w:val="DB4C9E7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22B8C"/>
    <w:multiLevelType w:val="hybridMultilevel"/>
    <w:tmpl w:val="9452A984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1C34BEC"/>
    <w:multiLevelType w:val="hybridMultilevel"/>
    <w:tmpl w:val="D8F4BF7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D74F5"/>
    <w:multiLevelType w:val="hybridMultilevel"/>
    <w:tmpl w:val="413AC4DE"/>
    <w:lvl w:ilvl="0" w:tplc="5C361AA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3B72540A"/>
    <w:multiLevelType w:val="hybridMultilevel"/>
    <w:tmpl w:val="A9A8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4A6F14"/>
    <w:multiLevelType w:val="hybridMultilevel"/>
    <w:tmpl w:val="1E54CCA0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F0C659B"/>
    <w:multiLevelType w:val="multilevel"/>
    <w:tmpl w:val="671AD77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4941D35"/>
    <w:multiLevelType w:val="hybridMultilevel"/>
    <w:tmpl w:val="7D70A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231184"/>
    <w:multiLevelType w:val="hybridMultilevel"/>
    <w:tmpl w:val="60343096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B775936"/>
    <w:multiLevelType w:val="hybridMultilevel"/>
    <w:tmpl w:val="671AD774"/>
    <w:lvl w:ilvl="0" w:tplc="CC1CD8E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D394D30"/>
    <w:multiLevelType w:val="hybridMultilevel"/>
    <w:tmpl w:val="F112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AE1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2E65881"/>
    <w:multiLevelType w:val="hybridMultilevel"/>
    <w:tmpl w:val="157C9724"/>
    <w:lvl w:ilvl="0" w:tplc="CC1CD8E4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>
    <w:nsid w:val="64EA35E5"/>
    <w:multiLevelType w:val="hybridMultilevel"/>
    <w:tmpl w:val="068EE4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97122"/>
    <w:multiLevelType w:val="hybridMultilevel"/>
    <w:tmpl w:val="054A2EE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D5E0375"/>
    <w:multiLevelType w:val="hybridMultilevel"/>
    <w:tmpl w:val="B38C9D2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293CAD"/>
    <w:multiLevelType w:val="hybridMultilevel"/>
    <w:tmpl w:val="050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E688A"/>
    <w:multiLevelType w:val="hybridMultilevel"/>
    <w:tmpl w:val="70CCC93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E2366E8"/>
    <w:multiLevelType w:val="hybridMultilevel"/>
    <w:tmpl w:val="3734586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/>
          <w:iCs/>
          <w:sz w:val="24"/>
          <w:szCs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279" w:hanging="283"/>
        </w:pPr>
        <w:rPr>
          <w:rFonts w:ascii="Symbol" w:hAnsi="Symbol" w:cs="Symbol" w:hint="default"/>
        </w:rPr>
      </w:lvl>
    </w:lvlOverride>
  </w:num>
  <w:num w:numId="4">
    <w:abstractNumId w:val="1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/>
          <w:iCs/>
          <w:sz w:val="24"/>
          <w:szCs w:val="24"/>
        </w:rPr>
      </w:lvl>
    </w:lvlOverride>
  </w:num>
  <w:num w:numId="7">
    <w:abstractNumId w:val="11"/>
  </w:num>
  <w:num w:numId="8">
    <w:abstractNumId w:val="18"/>
  </w:num>
  <w:num w:numId="9">
    <w:abstractNumId w:val="24"/>
  </w:num>
  <w:num w:numId="10">
    <w:abstractNumId w:val="21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>
    <w:abstractNumId w:val="16"/>
  </w:num>
  <w:num w:numId="14">
    <w:abstractNumId w:val="13"/>
  </w:num>
  <w:num w:numId="15">
    <w:abstractNumId w:val="23"/>
  </w:num>
  <w:num w:numId="16">
    <w:abstractNumId w:val="4"/>
  </w:num>
  <w:num w:numId="17">
    <w:abstractNumId w:val="22"/>
  </w:num>
  <w:num w:numId="18">
    <w:abstractNumId w:val="15"/>
  </w:num>
  <w:num w:numId="19">
    <w:abstractNumId w:val="25"/>
  </w:num>
  <w:num w:numId="20">
    <w:abstractNumId w:val="26"/>
  </w:num>
  <w:num w:numId="21">
    <w:abstractNumId w:val="1"/>
  </w:num>
  <w:num w:numId="22">
    <w:abstractNumId w:val="17"/>
  </w:num>
  <w:num w:numId="23">
    <w:abstractNumId w:val="10"/>
  </w:num>
  <w:num w:numId="24">
    <w:abstractNumId w:val="3"/>
  </w:num>
  <w:num w:numId="25">
    <w:abstractNumId w:val="8"/>
  </w:num>
  <w:num w:numId="26">
    <w:abstractNumId w:val="14"/>
  </w:num>
  <w:num w:numId="27">
    <w:abstractNumId w:val="9"/>
  </w:num>
  <w:num w:numId="28">
    <w:abstractNumId w:val="20"/>
  </w:num>
  <w:num w:numId="29">
    <w:abstractNumId w:val="7"/>
  </w:num>
  <w:num w:numId="30">
    <w:abstractNumId w:val="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5AD"/>
    <w:rsid w:val="000005A9"/>
    <w:rsid w:val="00001ABC"/>
    <w:rsid w:val="0000423E"/>
    <w:rsid w:val="00006209"/>
    <w:rsid w:val="000073EA"/>
    <w:rsid w:val="00007950"/>
    <w:rsid w:val="000125CD"/>
    <w:rsid w:val="00014AFE"/>
    <w:rsid w:val="00015EAC"/>
    <w:rsid w:val="00015F19"/>
    <w:rsid w:val="00017057"/>
    <w:rsid w:val="00017E62"/>
    <w:rsid w:val="00021ABC"/>
    <w:rsid w:val="00021C86"/>
    <w:rsid w:val="00022F64"/>
    <w:rsid w:val="0002401D"/>
    <w:rsid w:val="000253BC"/>
    <w:rsid w:val="00027B56"/>
    <w:rsid w:val="00027BA4"/>
    <w:rsid w:val="00031336"/>
    <w:rsid w:val="00032442"/>
    <w:rsid w:val="00035210"/>
    <w:rsid w:val="00042608"/>
    <w:rsid w:val="00045BD3"/>
    <w:rsid w:val="0005094D"/>
    <w:rsid w:val="00053D12"/>
    <w:rsid w:val="000562D4"/>
    <w:rsid w:val="00057185"/>
    <w:rsid w:val="00057308"/>
    <w:rsid w:val="00062D72"/>
    <w:rsid w:val="00064460"/>
    <w:rsid w:val="000675F8"/>
    <w:rsid w:val="000700F7"/>
    <w:rsid w:val="00071243"/>
    <w:rsid w:val="00071A65"/>
    <w:rsid w:val="00074CAE"/>
    <w:rsid w:val="000755EA"/>
    <w:rsid w:val="00075C1E"/>
    <w:rsid w:val="000766B1"/>
    <w:rsid w:val="000804BD"/>
    <w:rsid w:val="0008142A"/>
    <w:rsid w:val="00081C63"/>
    <w:rsid w:val="000826A9"/>
    <w:rsid w:val="00082BC4"/>
    <w:rsid w:val="00083543"/>
    <w:rsid w:val="00084DC9"/>
    <w:rsid w:val="00085EC2"/>
    <w:rsid w:val="000860B0"/>
    <w:rsid w:val="00086FFC"/>
    <w:rsid w:val="0008775E"/>
    <w:rsid w:val="00087A56"/>
    <w:rsid w:val="00090F4C"/>
    <w:rsid w:val="00091C0F"/>
    <w:rsid w:val="000930F9"/>
    <w:rsid w:val="00094184"/>
    <w:rsid w:val="000943C2"/>
    <w:rsid w:val="00095AC0"/>
    <w:rsid w:val="000A4F70"/>
    <w:rsid w:val="000A50CD"/>
    <w:rsid w:val="000A5D22"/>
    <w:rsid w:val="000A74A8"/>
    <w:rsid w:val="000A770F"/>
    <w:rsid w:val="000B32D1"/>
    <w:rsid w:val="000B46D5"/>
    <w:rsid w:val="000B5B32"/>
    <w:rsid w:val="000B5D4C"/>
    <w:rsid w:val="000C00E2"/>
    <w:rsid w:val="000C011D"/>
    <w:rsid w:val="000C16AC"/>
    <w:rsid w:val="000C250F"/>
    <w:rsid w:val="000C55AB"/>
    <w:rsid w:val="000C6B51"/>
    <w:rsid w:val="000C6C6F"/>
    <w:rsid w:val="000D0A8D"/>
    <w:rsid w:val="000D0C5B"/>
    <w:rsid w:val="000D0D03"/>
    <w:rsid w:val="000D5A1E"/>
    <w:rsid w:val="000E24FB"/>
    <w:rsid w:val="000E5849"/>
    <w:rsid w:val="000E6A09"/>
    <w:rsid w:val="000F04FB"/>
    <w:rsid w:val="000F05AD"/>
    <w:rsid w:val="000F0C67"/>
    <w:rsid w:val="000F1154"/>
    <w:rsid w:val="000F29B0"/>
    <w:rsid w:val="000F407A"/>
    <w:rsid w:val="000F4640"/>
    <w:rsid w:val="000F65C1"/>
    <w:rsid w:val="00105A09"/>
    <w:rsid w:val="001075EF"/>
    <w:rsid w:val="00111EA6"/>
    <w:rsid w:val="00114357"/>
    <w:rsid w:val="001143B8"/>
    <w:rsid w:val="00130136"/>
    <w:rsid w:val="00132DD6"/>
    <w:rsid w:val="0013447A"/>
    <w:rsid w:val="001364F8"/>
    <w:rsid w:val="001414E7"/>
    <w:rsid w:val="00142D0E"/>
    <w:rsid w:val="00144EC7"/>
    <w:rsid w:val="00145D2D"/>
    <w:rsid w:val="001513FE"/>
    <w:rsid w:val="00152091"/>
    <w:rsid w:val="001539A8"/>
    <w:rsid w:val="001548CF"/>
    <w:rsid w:val="00157747"/>
    <w:rsid w:val="00157F4B"/>
    <w:rsid w:val="00160EBD"/>
    <w:rsid w:val="00161315"/>
    <w:rsid w:val="00166758"/>
    <w:rsid w:val="00171B59"/>
    <w:rsid w:val="00173B80"/>
    <w:rsid w:val="00175703"/>
    <w:rsid w:val="0018312A"/>
    <w:rsid w:val="00184C77"/>
    <w:rsid w:val="0019185A"/>
    <w:rsid w:val="00192CFF"/>
    <w:rsid w:val="00193C6C"/>
    <w:rsid w:val="00193C7D"/>
    <w:rsid w:val="001946D3"/>
    <w:rsid w:val="00196A76"/>
    <w:rsid w:val="001A34AA"/>
    <w:rsid w:val="001A3AAE"/>
    <w:rsid w:val="001A6AD2"/>
    <w:rsid w:val="001A7802"/>
    <w:rsid w:val="001A7963"/>
    <w:rsid w:val="001B2B30"/>
    <w:rsid w:val="001B3232"/>
    <w:rsid w:val="001B32A7"/>
    <w:rsid w:val="001B59F0"/>
    <w:rsid w:val="001C3BDE"/>
    <w:rsid w:val="001C460A"/>
    <w:rsid w:val="001C5D96"/>
    <w:rsid w:val="001C5FF1"/>
    <w:rsid w:val="001C69E1"/>
    <w:rsid w:val="001C6E4F"/>
    <w:rsid w:val="001D4790"/>
    <w:rsid w:val="001D4825"/>
    <w:rsid w:val="001D6D70"/>
    <w:rsid w:val="001D7CF6"/>
    <w:rsid w:val="001D7D52"/>
    <w:rsid w:val="001E4570"/>
    <w:rsid w:val="001E60E5"/>
    <w:rsid w:val="001E7222"/>
    <w:rsid w:val="001F0741"/>
    <w:rsid w:val="001F088B"/>
    <w:rsid w:val="001F20C5"/>
    <w:rsid w:val="001F4778"/>
    <w:rsid w:val="001F5BF1"/>
    <w:rsid w:val="001F60FC"/>
    <w:rsid w:val="001F63C2"/>
    <w:rsid w:val="001F65F5"/>
    <w:rsid w:val="001F6776"/>
    <w:rsid w:val="001F7A42"/>
    <w:rsid w:val="001F7F5D"/>
    <w:rsid w:val="00200001"/>
    <w:rsid w:val="002002ED"/>
    <w:rsid w:val="00202669"/>
    <w:rsid w:val="00202A98"/>
    <w:rsid w:val="00204570"/>
    <w:rsid w:val="002049F5"/>
    <w:rsid w:val="00207E86"/>
    <w:rsid w:val="00212725"/>
    <w:rsid w:val="0021287B"/>
    <w:rsid w:val="00212A87"/>
    <w:rsid w:val="002135AE"/>
    <w:rsid w:val="00214752"/>
    <w:rsid w:val="002149E8"/>
    <w:rsid w:val="00214B29"/>
    <w:rsid w:val="00214BC5"/>
    <w:rsid w:val="00214DEF"/>
    <w:rsid w:val="00216355"/>
    <w:rsid w:val="00225182"/>
    <w:rsid w:val="0023224C"/>
    <w:rsid w:val="00233345"/>
    <w:rsid w:val="002377E3"/>
    <w:rsid w:val="00237BFF"/>
    <w:rsid w:val="002430EA"/>
    <w:rsid w:val="00245F1B"/>
    <w:rsid w:val="002466D0"/>
    <w:rsid w:val="00246F8D"/>
    <w:rsid w:val="00254201"/>
    <w:rsid w:val="00270787"/>
    <w:rsid w:val="002707B0"/>
    <w:rsid w:val="002712A3"/>
    <w:rsid w:val="00271D9F"/>
    <w:rsid w:val="00274C07"/>
    <w:rsid w:val="0027602D"/>
    <w:rsid w:val="00284277"/>
    <w:rsid w:val="002849E9"/>
    <w:rsid w:val="00285316"/>
    <w:rsid w:val="0028554C"/>
    <w:rsid w:val="00285684"/>
    <w:rsid w:val="00285A9B"/>
    <w:rsid w:val="00285E7F"/>
    <w:rsid w:val="00290299"/>
    <w:rsid w:val="00291444"/>
    <w:rsid w:val="00296E1C"/>
    <w:rsid w:val="00297154"/>
    <w:rsid w:val="002A0521"/>
    <w:rsid w:val="002A1CC9"/>
    <w:rsid w:val="002A1DE3"/>
    <w:rsid w:val="002A353E"/>
    <w:rsid w:val="002B0A24"/>
    <w:rsid w:val="002B1604"/>
    <w:rsid w:val="002B1CFC"/>
    <w:rsid w:val="002B2709"/>
    <w:rsid w:val="002B36AF"/>
    <w:rsid w:val="002B6C70"/>
    <w:rsid w:val="002C1E1B"/>
    <w:rsid w:val="002C2467"/>
    <w:rsid w:val="002C24E4"/>
    <w:rsid w:val="002C37B2"/>
    <w:rsid w:val="002C3C5A"/>
    <w:rsid w:val="002C54AB"/>
    <w:rsid w:val="002D1DDF"/>
    <w:rsid w:val="002D3886"/>
    <w:rsid w:val="002D4278"/>
    <w:rsid w:val="002D519D"/>
    <w:rsid w:val="002D6E0E"/>
    <w:rsid w:val="002E2949"/>
    <w:rsid w:val="002E41DC"/>
    <w:rsid w:val="002E595D"/>
    <w:rsid w:val="002E69D0"/>
    <w:rsid w:val="002E71EA"/>
    <w:rsid w:val="002F1FFF"/>
    <w:rsid w:val="002F2036"/>
    <w:rsid w:val="002F229C"/>
    <w:rsid w:val="002F5470"/>
    <w:rsid w:val="002F6475"/>
    <w:rsid w:val="002F6B98"/>
    <w:rsid w:val="002F7803"/>
    <w:rsid w:val="002F7C92"/>
    <w:rsid w:val="00301804"/>
    <w:rsid w:val="00301C4D"/>
    <w:rsid w:val="003039D4"/>
    <w:rsid w:val="00303E8D"/>
    <w:rsid w:val="003042AD"/>
    <w:rsid w:val="00307192"/>
    <w:rsid w:val="00311361"/>
    <w:rsid w:val="00311FD6"/>
    <w:rsid w:val="00317C47"/>
    <w:rsid w:val="0032019C"/>
    <w:rsid w:val="00321107"/>
    <w:rsid w:val="00321F6C"/>
    <w:rsid w:val="00322666"/>
    <w:rsid w:val="0032406C"/>
    <w:rsid w:val="00330B39"/>
    <w:rsid w:val="00333B26"/>
    <w:rsid w:val="003353BD"/>
    <w:rsid w:val="003355C9"/>
    <w:rsid w:val="00340C8B"/>
    <w:rsid w:val="003434BA"/>
    <w:rsid w:val="00350558"/>
    <w:rsid w:val="0035182F"/>
    <w:rsid w:val="00355127"/>
    <w:rsid w:val="00355F6A"/>
    <w:rsid w:val="003564CE"/>
    <w:rsid w:val="00362E2D"/>
    <w:rsid w:val="003655D9"/>
    <w:rsid w:val="00370ADA"/>
    <w:rsid w:val="00370B52"/>
    <w:rsid w:val="003726A2"/>
    <w:rsid w:val="00373E59"/>
    <w:rsid w:val="003753BE"/>
    <w:rsid w:val="0037620E"/>
    <w:rsid w:val="00383BCA"/>
    <w:rsid w:val="003858E9"/>
    <w:rsid w:val="003915BD"/>
    <w:rsid w:val="00392A57"/>
    <w:rsid w:val="0039305E"/>
    <w:rsid w:val="003943F8"/>
    <w:rsid w:val="00397F03"/>
    <w:rsid w:val="003A01EC"/>
    <w:rsid w:val="003A09A1"/>
    <w:rsid w:val="003A12BB"/>
    <w:rsid w:val="003A133C"/>
    <w:rsid w:val="003A62D5"/>
    <w:rsid w:val="003A7D0E"/>
    <w:rsid w:val="003B07D1"/>
    <w:rsid w:val="003B1FAC"/>
    <w:rsid w:val="003B49E0"/>
    <w:rsid w:val="003B4A96"/>
    <w:rsid w:val="003C0400"/>
    <w:rsid w:val="003C4BC3"/>
    <w:rsid w:val="003C77F9"/>
    <w:rsid w:val="003C78AC"/>
    <w:rsid w:val="003D0DBA"/>
    <w:rsid w:val="003D4220"/>
    <w:rsid w:val="003D45E0"/>
    <w:rsid w:val="003D668F"/>
    <w:rsid w:val="003D7239"/>
    <w:rsid w:val="003D72DA"/>
    <w:rsid w:val="003E568B"/>
    <w:rsid w:val="003E6185"/>
    <w:rsid w:val="003E6526"/>
    <w:rsid w:val="003E70FA"/>
    <w:rsid w:val="003E794A"/>
    <w:rsid w:val="003F02EC"/>
    <w:rsid w:val="003F1336"/>
    <w:rsid w:val="003F1EEB"/>
    <w:rsid w:val="003F429A"/>
    <w:rsid w:val="003F6991"/>
    <w:rsid w:val="003F6C1F"/>
    <w:rsid w:val="003F7915"/>
    <w:rsid w:val="004008A6"/>
    <w:rsid w:val="00400BE8"/>
    <w:rsid w:val="00401917"/>
    <w:rsid w:val="00402618"/>
    <w:rsid w:val="00402C8E"/>
    <w:rsid w:val="00403F9F"/>
    <w:rsid w:val="00404C6F"/>
    <w:rsid w:val="00406729"/>
    <w:rsid w:val="00412D4E"/>
    <w:rsid w:val="00415E32"/>
    <w:rsid w:val="00416670"/>
    <w:rsid w:val="0042038B"/>
    <w:rsid w:val="00423109"/>
    <w:rsid w:val="004240E7"/>
    <w:rsid w:val="00435F6E"/>
    <w:rsid w:val="0043764C"/>
    <w:rsid w:val="004410F9"/>
    <w:rsid w:val="004449F5"/>
    <w:rsid w:val="00444BDD"/>
    <w:rsid w:val="00446918"/>
    <w:rsid w:val="004477C0"/>
    <w:rsid w:val="00450A83"/>
    <w:rsid w:val="00451F58"/>
    <w:rsid w:val="004523C2"/>
    <w:rsid w:val="00454536"/>
    <w:rsid w:val="00456900"/>
    <w:rsid w:val="0045796A"/>
    <w:rsid w:val="004619F2"/>
    <w:rsid w:val="00464579"/>
    <w:rsid w:val="0046463A"/>
    <w:rsid w:val="0046661E"/>
    <w:rsid w:val="004668E2"/>
    <w:rsid w:val="00467C3B"/>
    <w:rsid w:val="00470BB3"/>
    <w:rsid w:val="00473641"/>
    <w:rsid w:val="00475411"/>
    <w:rsid w:val="004759E8"/>
    <w:rsid w:val="00475BCB"/>
    <w:rsid w:val="004771BB"/>
    <w:rsid w:val="00483437"/>
    <w:rsid w:val="00486386"/>
    <w:rsid w:val="00487A1D"/>
    <w:rsid w:val="004954A6"/>
    <w:rsid w:val="004A0D00"/>
    <w:rsid w:val="004A1874"/>
    <w:rsid w:val="004A2D05"/>
    <w:rsid w:val="004A791B"/>
    <w:rsid w:val="004B0907"/>
    <w:rsid w:val="004B098E"/>
    <w:rsid w:val="004B24FD"/>
    <w:rsid w:val="004B3FF6"/>
    <w:rsid w:val="004B4770"/>
    <w:rsid w:val="004B6C74"/>
    <w:rsid w:val="004C0BE1"/>
    <w:rsid w:val="004C5CA4"/>
    <w:rsid w:val="004C6BC7"/>
    <w:rsid w:val="004C7A0C"/>
    <w:rsid w:val="004D1777"/>
    <w:rsid w:val="004D1F9D"/>
    <w:rsid w:val="004D352A"/>
    <w:rsid w:val="004D3D48"/>
    <w:rsid w:val="004E0F01"/>
    <w:rsid w:val="004E2AEF"/>
    <w:rsid w:val="004E49DC"/>
    <w:rsid w:val="004E7647"/>
    <w:rsid w:val="004F1529"/>
    <w:rsid w:val="004F22C7"/>
    <w:rsid w:val="004F26DE"/>
    <w:rsid w:val="004F450F"/>
    <w:rsid w:val="004F7E5B"/>
    <w:rsid w:val="00500182"/>
    <w:rsid w:val="00504DF2"/>
    <w:rsid w:val="00504F1B"/>
    <w:rsid w:val="005050A2"/>
    <w:rsid w:val="00505EDE"/>
    <w:rsid w:val="0050676D"/>
    <w:rsid w:val="00506C44"/>
    <w:rsid w:val="00510E3A"/>
    <w:rsid w:val="00514361"/>
    <w:rsid w:val="0051795E"/>
    <w:rsid w:val="00521F98"/>
    <w:rsid w:val="00523D0A"/>
    <w:rsid w:val="00525D5C"/>
    <w:rsid w:val="00525F65"/>
    <w:rsid w:val="0053167A"/>
    <w:rsid w:val="00532D0C"/>
    <w:rsid w:val="00533AE1"/>
    <w:rsid w:val="00533D61"/>
    <w:rsid w:val="005349BF"/>
    <w:rsid w:val="00536D0B"/>
    <w:rsid w:val="00544B42"/>
    <w:rsid w:val="00544F91"/>
    <w:rsid w:val="00545E85"/>
    <w:rsid w:val="00545EA6"/>
    <w:rsid w:val="00545EBC"/>
    <w:rsid w:val="00545F69"/>
    <w:rsid w:val="00556C6D"/>
    <w:rsid w:val="00560CE8"/>
    <w:rsid w:val="00560E1C"/>
    <w:rsid w:val="00561FDA"/>
    <w:rsid w:val="00567DEA"/>
    <w:rsid w:val="00573418"/>
    <w:rsid w:val="00573FBE"/>
    <w:rsid w:val="005754F7"/>
    <w:rsid w:val="0057691B"/>
    <w:rsid w:val="00577716"/>
    <w:rsid w:val="00582C3C"/>
    <w:rsid w:val="0058381C"/>
    <w:rsid w:val="00583FE3"/>
    <w:rsid w:val="00585671"/>
    <w:rsid w:val="00587CF7"/>
    <w:rsid w:val="00590968"/>
    <w:rsid w:val="00592E25"/>
    <w:rsid w:val="005967D8"/>
    <w:rsid w:val="005A04C8"/>
    <w:rsid w:val="005A1E72"/>
    <w:rsid w:val="005A5215"/>
    <w:rsid w:val="005B2394"/>
    <w:rsid w:val="005B50EF"/>
    <w:rsid w:val="005B585B"/>
    <w:rsid w:val="005C0BB3"/>
    <w:rsid w:val="005C22A2"/>
    <w:rsid w:val="005C5A78"/>
    <w:rsid w:val="005D0287"/>
    <w:rsid w:val="005D0681"/>
    <w:rsid w:val="005D0951"/>
    <w:rsid w:val="005D5778"/>
    <w:rsid w:val="005D6213"/>
    <w:rsid w:val="005D7C94"/>
    <w:rsid w:val="005E01F6"/>
    <w:rsid w:val="005E1980"/>
    <w:rsid w:val="005E2313"/>
    <w:rsid w:val="005E30C8"/>
    <w:rsid w:val="005E3172"/>
    <w:rsid w:val="005E3FFA"/>
    <w:rsid w:val="005E4B4F"/>
    <w:rsid w:val="005E646F"/>
    <w:rsid w:val="005F0978"/>
    <w:rsid w:val="005F1046"/>
    <w:rsid w:val="005F5310"/>
    <w:rsid w:val="005F5394"/>
    <w:rsid w:val="005F6646"/>
    <w:rsid w:val="005F7B7C"/>
    <w:rsid w:val="005F7C4F"/>
    <w:rsid w:val="00603EDA"/>
    <w:rsid w:val="0060467D"/>
    <w:rsid w:val="0060468F"/>
    <w:rsid w:val="00604F6F"/>
    <w:rsid w:val="00611268"/>
    <w:rsid w:val="006146FF"/>
    <w:rsid w:val="0061471F"/>
    <w:rsid w:val="00616607"/>
    <w:rsid w:val="00616947"/>
    <w:rsid w:val="0062126A"/>
    <w:rsid w:val="00624174"/>
    <w:rsid w:val="006252F2"/>
    <w:rsid w:val="006271BB"/>
    <w:rsid w:val="00632B55"/>
    <w:rsid w:val="0063547B"/>
    <w:rsid w:val="0064048E"/>
    <w:rsid w:val="0064544F"/>
    <w:rsid w:val="00646A11"/>
    <w:rsid w:val="006475A2"/>
    <w:rsid w:val="00647693"/>
    <w:rsid w:val="00650A71"/>
    <w:rsid w:val="00651AEE"/>
    <w:rsid w:val="006527CD"/>
    <w:rsid w:val="00655236"/>
    <w:rsid w:val="006612C4"/>
    <w:rsid w:val="00661E1F"/>
    <w:rsid w:val="00664CEB"/>
    <w:rsid w:val="006672B6"/>
    <w:rsid w:val="00672D35"/>
    <w:rsid w:val="00672F12"/>
    <w:rsid w:val="00673C5A"/>
    <w:rsid w:val="00674044"/>
    <w:rsid w:val="0067477C"/>
    <w:rsid w:val="0067577D"/>
    <w:rsid w:val="00675B04"/>
    <w:rsid w:val="00677500"/>
    <w:rsid w:val="00680153"/>
    <w:rsid w:val="006828E2"/>
    <w:rsid w:val="006834D8"/>
    <w:rsid w:val="006846DC"/>
    <w:rsid w:val="006849AA"/>
    <w:rsid w:val="006861A9"/>
    <w:rsid w:val="006912A1"/>
    <w:rsid w:val="00691D83"/>
    <w:rsid w:val="00693506"/>
    <w:rsid w:val="006935E3"/>
    <w:rsid w:val="00694E63"/>
    <w:rsid w:val="006A08AB"/>
    <w:rsid w:val="006A0E46"/>
    <w:rsid w:val="006A10FF"/>
    <w:rsid w:val="006A175B"/>
    <w:rsid w:val="006A2255"/>
    <w:rsid w:val="006A422A"/>
    <w:rsid w:val="006A49DA"/>
    <w:rsid w:val="006A587D"/>
    <w:rsid w:val="006A675B"/>
    <w:rsid w:val="006B002A"/>
    <w:rsid w:val="006B4242"/>
    <w:rsid w:val="006B4B41"/>
    <w:rsid w:val="006B61C7"/>
    <w:rsid w:val="006B6F24"/>
    <w:rsid w:val="006B7D71"/>
    <w:rsid w:val="006C0EFE"/>
    <w:rsid w:val="006C2DBB"/>
    <w:rsid w:val="006C3A97"/>
    <w:rsid w:val="006C420E"/>
    <w:rsid w:val="006D05CF"/>
    <w:rsid w:val="006D1F9C"/>
    <w:rsid w:val="006D2E13"/>
    <w:rsid w:val="006D4485"/>
    <w:rsid w:val="006D5425"/>
    <w:rsid w:val="006D70E4"/>
    <w:rsid w:val="006E44C6"/>
    <w:rsid w:val="006E733D"/>
    <w:rsid w:val="006F63F2"/>
    <w:rsid w:val="00702C20"/>
    <w:rsid w:val="00704513"/>
    <w:rsid w:val="0071643A"/>
    <w:rsid w:val="0072168D"/>
    <w:rsid w:val="00726F79"/>
    <w:rsid w:val="00730A14"/>
    <w:rsid w:val="00732CAE"/>
    <w:rsid w:val="00733A88"/>
    <w:rsid w:val="00734CEC"/>
    <w:rsid w:val="00735F82"/>
    <w:rsid w:val="007445DB"/>
    <w:rsid w:val="00744D02"/>
    <w:rsid w:val="0074689F"/>
    <w:rsid w:val="007470AE"/>
    <w:rsid w:val="007520A3"/>
    <w:rsid w:val="00752BAD"/>
    <w:rsid w:val="00756759"/>
    <w:rsid w:val="007570B0"/>
    <w:rsid w:val="007614AC"/>
    <w:rsid w:val="007615D3"/>
    <w:rsid w:val="0076472A"/>
    <w:rsid w:val="00770A75"/>
    <w:rsid w:val="00770D2A"/>
    <w:rsid w:val="007730C5"/>
    <w:rsid w:val="00775DB4"/>
    <w:rsid w:val="00780180"/>
    <w:rsid w:val="00780DF7"/>
    <w:rsid w:val="00783D53"/>
    <w:rsid w:val="0078448C"/>
    <w:rsid w:val="007850CF"/>
    <w:rsid w:val="00786FDA"/>
    <w:rsid w:val="007873B1"/>
    <w:rsid w:val="007930F5"/>
    <w:rsid w:val="0079553D"/>
    <w:rsid w:val="00796244"/>
    <w:rsid w:val="007A150E"/>
    <w:rsid w:val="007A5434"/>
    <w:rsid w:val="007A571C"/>
    <w:rsid w:val="007A6471"/>
    <w:rsid w:val="007A6E90"/>
    <w:rsid w:val="007B047D"/>
    <w:rsid w:val="007B08E1"/>
    <w:rsid w:val="007B2979"/>
    <w:rsid w:val="007B2D7D"/>
    <w:rsid w:val="007B5BAE"/>
    <w:rsid w:val="007B73DC"/>
    <w:rsid w:val="007C35C3"/>
    <w:rsid w:val="007C511C"/>
    <w:rsid w:val="007C5FD2"/>
    <w:rsid w:val="007C68A3"/>
    <w:rsid w:val="007C747F"/>
    <w:rsid w:val="007D1E65"/>
    <w:rsid w:val="007D27F0"/>
    <w:rsid w:val="007D5D04"/>
    <w:rsid w:val="007D66D5"/>
    <w:rsid w:val="007D6751"/>
    <w:rsid w:val="007D72E1"/>
    <w:rsid w:val="007D7471"/>
    <w:rsid w:val="007E10DD"/>
    <w:rsid w:val="007E147A"/>
    <w:rsid w:val="007E21FD"/>
    <w:rsid w:val="007E25AB"/>
    <w:rsid w:val="007E404C"/>
    <w:rsid w:val="007E7AF9"/>
    <w:rsid w:val="007F2EC0"/>
    <w:rsid w:val="0080025D"/>
    <w:rsid w:val="00800580"/>
    <w:rsid w:val="00800C66"/>
    <w:rsid w:val="00801785"/>
    <w:rsid w:val="00802062"/>
    <w:rsid w:val="0080327E"/>
    <w:rsid w:val="008051C5"/>
    <w:rsid w:val="00805EE8"/>
    <w:rsid w:val="008063EA"/>
    <w:rsid w:val="0081002A"/>
    <w:rsid w:val="00812442"/>
    <w:rsid w:val="00812FF3"/>
    <w:rsid w:val="00813C82"/>
    <w:rsid w:val="00813CEE"/>
    <w:rsid w:val="00814107"/>
    <w:rsid w:val="008142B5"/>
    <w:rsid w:val="008167AF"/>
    <w:rsid w:val="008270AB"/>
    <w:rsid w:val="00827252"/>
    <w:rsid w:val="00827D8F"/>
    <w:rsid w:val="00830357"/>
    <w:rsid w:val="0083058A"/>
    <w:rsid w:val="008329F8"/>
    <w:rsid w:val="008336A1"/>
    <w:rsid w:val="0083499A"/>
    <w:rsid w:val="00835AE6"/>
    <w:rsid w:val="0083785E"/>
    <w:rsid w:val="00837D24"/>
    <w:rsid w:val="00840EA1"/>
    <w:rsid w:val="0084131B"/>
    <w:rsid w:val="00843D72"/>
    <w:rsid w:val="00844182"/>
    <w:rsid w:val="00845898"/>
    <w:rsid w:val="00845D3F"/>
    <w:rsid w:val="008465CD"/>
    <w:rsid w:val="0084747B"/>
    <w:rsid w:val="0085107F"/>
    <w:rsid w:val="00852BFC"/>
    <w:rsid w:val="008577B2"/>
    <w:rsid w:val="008577B6"/>
    <w:rsid w:val="008618AE"/>
    <w:rsid w:val="008622A9"/>
    <w:rsid w:val="0086306A"/>
    <w:rsid w:val="00864338"/>
    <w:rsid w:val="00866002"/>
    <w:rsid w:val="00867DAE"/>
    <w:rsid w:val="0087062E"/>
    <w:rsid w:val="008710C4"/>
    <w:rsid w:val="008722D7"/>
    <w:rsid w:val="00872FD2"/>
    <w:rsid w:val="008745F9"/>
    <w:rsid w:val="008751FF"/>
    <w:rsid w:val="00875E93"/>
    <w:rsid w:val="00876736"/>
    <w:rsid w:val="00886A3E"/>
    <w:rsid w:val="008936E0"/>
    <w:rsid w:val="00893825"/>
    <w:rsid w:val="00894581"/>
    <w:rsid w:val="00895993"/>
    <w:rsid w:val="00895F09"/>
    <w:rsid w:val="008968AC"/>
    <w:rsid w:val="008A2B4F"/>
    <w:rsid w:val="008A6AD0"/>
    <w:rsid w:val="008B04AB"/>
    <w:rsid w:val="008B37BF"/>
    <w:rsid w:val="008B4A19"/>
    <w:rsid w:val="008B552C"/>
    <w:rsid w:val="008B5C0A"/>
    <w:rsid w:val="008B7366"/>
    <w:rsid w:val="008C1B23"/>
    <w:rsid w:val="008C3315"/>
    <w:rsid w:val="008C5A97"/>
    <w:rsid w:val="008C7864"/>
    <w:rsid w:val="008D20EB"/>
    <w:rsid w:val="008D3695"/>
    <w:rsid w:val="008D4184"/>
    <w:rsid w:val="008D4CC0"/>
    <w:rsid w:val="008E00DA"/>
    <w:rsid w:val="008E15C3"/>
    <w:rsid w:val="008E74DA"/>
    <w:rsid w:val="008F190D"/>
    <w:rsid w:val="008F2BCE"/>
    <w:rsid w:val="008F4D3D"/>
    <w:rsid w:val="00900EB5"/>
    <w:rsid w:val="0090113E"/>
    <w:rsid w:val="009023C6"/>
    <w:rsid w:val="00902475"/>
    <w:rsid w:val="009040CE"/>
    <w:rsid w:val="00906B60"/>
    <w:rsid w:val="00911E93"/>
    <w:rsid w:val="0091320A"/>
    <w:rsid w:val="00913CE5"/>
    <w:rsid w:val="00913EBA"/>
    <w:rsid w:val="00913F7A"/>
    <w:rsid w:val="0091664C"/>
    <w:rsid w:val="009262D5"/>
    <w:rsid w:val="009271CE"/>
    <w:rsid w:val="00930EC9"/>
    <w:rsid w:val="00932090"/>
    <w:rsid w:val="00932F02"/>
    <w:rsid w:val="00936CC7"/>
    <w:rsid w:val="009400A3"/>
    <w:rsid w:val="00940FC6"/>
    <w:rsid w:val="009419E8"/>
    <w:rsid w:val="00941CAD"/>
    <w:rsid w:val="0094362E"/>
    <w:rsid w:val="00945407"/>
    <w:rsid w:val="00945DD7"/>
    <w:rsid w:val="00946D63"/>
    <w:rsid w:val="00947139"/>
    <w:rsid w:val="00950259"/>
    <w:rsid w:val="00951C57"/>
    <w:rsid w:val="00952629"/>
    <w:rsid w:val="009538AA"/>
    <w:rsid w:val="009540D0"/>
    <w:rsid w:val="009547CE"/>
    <w:rsid w:val="00954AA9"/>
    <w:rsid w:val="00956D15"/>
    <w:rsid w:val="00957A80"/>
    <w:rsid w:val="00960D8B"/>
    <w:rsid w:val="009614AE"/>
    <w:rsid w:val="00961AC0"/>
    <w:rsid w:val="00962018"/>
    <w:rsid w:val="00963443"/>
    <w:rsid w:val="009735A0"/>
    <w:rsid w:val="009736B3"/>
    <w:rsid w:val="00974E28"/>
    <w:rsid w:val="0097709A"/>
    <w:rsid w:val="009810DB"/>
    <w:rsid w:val="00982513"/>
    <w:rsid w:val="00985463"/>
    <w:rsid w:val="00987D23"/>
    <w:rsid w:val="00990FFD"/>
    <w:rsid w:val="009956AD"/>
    <w:rsid w:val="00996FB0"/>
    <w:rsid w:val="009A0E6A"/>
    <w:rsid w:val="009A1D02"/>
    <w:rsid w:val="009A6975"/>
    <w:rsid w:val="009B001B"/>
    <w:rsid w:val="009B2A61"/>
    <w:rsid w:val="009B2BA4"/>
    <w:rsid w:val="009B3A86"/>
    <w:rsid w:val="009C06A5"/>
    <w:rsid w:val="009C0D3A"/>
    <w:rsid w:val="009C59A1"/>
    <w:rsid w:val="009D1E55"/>
    <w:rsid w:val="009D23AA"/>
    <w:rsid w:val="009D37CD"/>
    <w:rsid w:val="009D3D93"/>
    <w:rsid w:val="009D5ACB"/>
    <w:rsid w:val="009D7F77"/>
    <w:rsid w:val="009E0058"/>
    <w:rsid w:val="009E06BA"/>
    <w:rsid w:val="009E5431"/>
    <w:rsid w:val="009E57C0"/>
    <w:rsid w:val="009E5BC3"/>
    <w:rsid w:val="009E6631"/>
    <w:rsid w:val="009E6ADD"/>
    <w:rsid w:val="009E759C"/>
    <w:rsid w:val="009F1F93"/>
    <w:rsid w:val="009F204F"/>
    <w:rsid w:val="009F2259"/>
    <w:rsid w:val="009F518B"/>
    <w:rsid w:val="009F63CA"/>
    <w:rsid w:val="00A01210"/>
    <w:rsid w:val="00A01FB0"/>
    <w:rsid w:val="00A02E41"/>
    <w:rsid w:val="00A0302D"/>
    <w:rsid w:val="00A03720"/>
    <w:rsid w:val="00A05510"/>
    <w:rsid w:val="00A05FAF"/>
    <w:rsid w:val="00A06BE6"/>
    <w:rsid w:val="00A07D3C"/>
    <w:rsid w:val="00A10713"/>
    <w:rsid w:val="00A13B01"/>
    <w:rsid w:val="00A2258E"/>
    <w:rsid w:val="00A23136"/>
    <w:rsid w:val="00A25BDE"/>
    <w:rsid w:val="00A266CF"/>
    <w:rsid w:val="00A266DE"/>
    <w:rsid w:val="00A30038"/>
    <w:rsid w:val="00A30797"/>
    <w:rsid w:val="00A30F60"/>
    <w:rsid w:val="00A316D2"/>
    <w:rsid w:val="00A344A0"/>
    <w:rsid w:val="00A34C41"/>
    <w:rsid w:val="00A3541B"/>
    <w:rsid w:val="00A4159D"/>
    <w:rsid w:val="00A425FD"/>
    <w:rsid w:val="00A468E9"/>
    <w:rsid w:val="00A47EB6"/>
    <w:rsid w:val="00A53B74"/>
    <w:rsid w:val="00A55D23"/>
    <w:rsid w:val="00A60B90"/>
    <w:rsid w:val="00A61CC0"/>
    <w:rsid w:val="00A62C9F"/>
    <w:rsid w:val="00A63078"/>
    <w:rsid w:val="00A65890"/>
    <w:rsid w:val="00A666C2"/>
    <w:rsid w:val="00A6736B"/>
    <w:rsid w:val="00A67C04"/>
    <w:rsid w:val="00A751ED"/>
    <w:rsid w:val="00A75916"/>
    <w:rsid w:val="00A768D9"/>
    <w:rsid w:val="00A821BB"/>
    <w:rsid w:val="00A823E0"/>
    <w:rsid w:val="00A85852"/>
    <w:rsid w:val="00A86734"/>
    <w:rsid w:val="00A867E1"/>
    <w:rsid w:val="00A87F42"/>
    <w:rsid w:val="00A90004"/>
    <w:rsid w:val="00A95A35"/>
    <w:rsid w:val="00AA06FD"/>
    <w:rsid w:val="00AA268C"/>
    <w:rsid w:val="00AA4D75"/>
    <w:rsid w:val="00AA5520"/>
    <w:rsid w:val="00AA6B2A"/>
    <w:rsid w:val="00AA6B95"/>
    <w:rsid w:val="00AA7D58"/>
    <w:rsid w:val="00AB006E"/>
    <w:rsid w:val="00AB1BCA"/>
    <w:rsid w:val="00AC0874"/>
    <w:rsid w:val="00AC1E56"/>
    <w:rsid w:val="00AC2B7B"/>
    <w:rsid w:val="00AC4B6F"/>
    <w:rsid w:val="00AC5A2A"/>
    <w:rsid w:val="00AC60BB"/>
    <w:rsid w:val="00AD4956"/>
    <w:rsid w:val="00AD588F"/>
    <w:rsid w:val="00AE095F"/>
    <w:rsid w:val="00AE2136"/>
    <w:rsid w:val="00AE22B8"/>
    <w:rsid w:val="00AF424F"/>
    <w:rsid w:val="00AF5C63"/>
    <w:rsid w:val="00AF6E26"/>
    <w:rsid w:val="00AF76F4"/>
    <w:rsid w:val="00B02AC0"/>
    <w:rsid w:val="00B0450C"/>
    <w:rsid w:val="00B061C4"/>
    <w:rsid w:val="00B069FC"/>
    <w:rsid w:val="00B0730D"/>
    <w:rsid w:val="00B12A3A"/>
    <w:rsid w:val="00B1517B"/>
    <w:rsid w:val="00B15ADB"/>
    <w:rsid w:val="00B15EB1"/>
    <w:rsid w:val="00B26A2A"/>
    <w:rsid w:val="00B303FB"/>
    <w:rsid w:val="00B34A86"/>
    <w:rsid w:val="00B352C4"/>
    <w:rsid w:val="00B35A8C"/>
    <w:rsid w:val="00B37847"/>
    <w:rsid w:val="00B421FD"/>
    <w:rsid w:val="00B4243F"/>
    <w:rsid w:val="00B42790"/>
    <w:rsid w:val="00B42A0B"/>
    <w:rsid w:val="00B4439B"/>
    <w:rsid w:val="00B448D9"/>
    <w:rsid w:val="00B45AC9"/>
    <w:rsid w:val="00B47133"/>
    <w:rsid w:val="00B51D00"/>
    <w:rsid w:val="00B53FB7"/>
    <w:rsid w:val="00B5567B"/>
    <w:rsid w:val="00B55C2E"/>
    <w:rsid w:val="00B5780A"/>
    <w:rsid w:val="00B57E84"/>
    <w:rsid w:val="00B61058"/>
    <w:rsid w:val="00B6131E"/>
    <w:rsid w:val="00B62365"/>
    <w:rsid w:val="00B628DF"/>
    <w:rsid w:val="00B663E4"/>
    <w:rsid w:val="00B672F5"/>
    <w:rsid w:val="00B7104B"/>
    <w:rsid w:val="00B73C76"/>
    <w:rsid w:val="00B745A5"/>
    <w:rsid w:val="00B749EB"/>
    <w:rsid w:val="00B754CC"/>
    <w:rsid w:val="00B75758"/>
    <w:rsid w:val="00B7626A"/>
    <w:rsid w:val="00B81586"/>
    <w:rsid w:val="00B81AE2"/>
    <w:rsid w:val="00B823C7"/>
    <w:rsid w:val="00B84643"/>
    <w:rsid w:val="00B8546E"/>
    <w:rsid w:val="00B86187"/>
    <w:rsid w:val="00B87B7B"/>
    <w:rsid w:val="00B9098C"/>
    <w:rsid w:val="00B92236"/>
    <w:rsid w:val="00B93EDB"/>
    <w:rsid w:val="00B978B4"/>
    <w:rsid w:val="00BA19EB"/>
    <w:rsid w:val="00BA2F21"/>
    <w:rsid w:val="00BA5632"/>
    <w:rsid w:val="00BA7504"/>
    <w:rsid w:val="00BA78D2"/>
    <w:rsid w:val="00BB1176"/>
    <w:rsid w:val="00BB338C"/>
    <w:rsid w:val="00BB5BD8"/>
    <w:rsid w:val="00BB6604"/>
    <w:rsid w:val="00BB7D3F"/>
    <w:rsid w:val="00BC1BFF"/>
    <w:rsid w:val="00BC1C95"/>
    <w:rsid w:val="00BC35BB"/>
    <w:rsid w:val="00BC3D4A"/>
    <w:rsid w:val="00BC5090"/>
    <w:rsid w:val="00BC55FB"/>
    <w:rsid w:val="00BC565D"/>
    <w:rsid w:val="00BC649C"/>
    <w:rsid w:val="00BD08EA"/>
    <w:rsid w:val="00BD0DD0"/>
    <w:rsid w:val="00BD1F70"/>
    <w:rsid w:val="00BD56BA"/>
    <w:rsid w:val="00BE66B8"/>
    <w:rsid w:val="00BE6AD7"/>
    <w:rsid w:val="00BF074B"/>
    <w:rsid w:val="00BF0F81"/>
    <w:rsid w:val="00BF1DBC"/>
    <w:rsid w:val="00BF2C23"/>
    <w:rsid w:val="00BF3A9E"/>
    <w:rsid w:val="00BF5C49"/>
    <w:rsid w:val="00BF5DBD"/>
    <w:rsid w:val="00C00EAD"/>
    <w:rsid w:val="00C0285D"/>
    <w:rsid w:val="00C0450E"/>
    <w:rsid w:val="00C05CA0"/>
    <w:rsid w:val="00C07499"/>
    <w:rsid w:val="00C101DC"/>
    <w:rsid w:val="00C103B4"/>
    <w:rsid w:val="00C15174"/>
    <w:rsid w:val="00C1652B"/>
    <w:rsid w:val="00C1659A"/>
    <w:rsid w:val="00C16779"/>
    <w:rsid w:val="00C16C06"/>
    <w:rsid w:val="00C17F4E"/>
    <w:rsid w:val="00C23CAF"/>
    <w:rsid w:val="00C241FC"/>
    <w:rsid w:val="00C300B2"/>
    <w:rsid w:val="00C3407B"/>
    <w:rsid w:val="00C40224"/>
    <w:rsid w:val="00C4196E"/>
    <w:rsid w:val="00C43711"/>
    <w:rsid w:val="00C437DF"/>
    <w:rsid w:val="00C44FD1"/>
    <w:rsid w:val="00C467DC"/>
    <w:rsid w:val="00C533C3"/>
    <w:rsid w:val="00C555FD"/>
    <w:rsid w:val="00C558B8"/>
    <w:rsid w:val="00C562A1"/>
    <w:rsid w:val="00C57091"/>
    <w:rsid w:val="00C573EF"/>
    <w:rsid w:val="00C64880"/>
    <w:rsid w:val="00C649CF"/>
    <w:rsid w:val="00C70064"/>
    <w:rsid w:val="00C738B6"/>
    <w:rsid w:val="00C73A67"/>
    <w:rsid w:val="00C773D9"/>
    <w:rsid w:val="00C80969"/>
    <w:rsid w:val="00C84308"/>
    <w:rsid w:val="00C866B7"/>
    <w:rsid w:val="00C907F7"/>
    <w:rsid w:val="00C90887"/>
    <w:rsid w:val="00CA113B"/>
    <w:rsid w:val="00CA1F77"/>
    <w:rsid w:val="00CA332C"/>
    <w:rsid w:val="00CA3B6C"/>
    <w:rsid w:val="00CA3F6F"/>
    <w:rsid w:val="00CA3FB2"/>
    <w:rsid w:val="00CA5492"/>
    <w:rsid w:val="00CA57EA"/>
    <w:rsid w:val="00CA6593"/>
    <w:rsid w:val="00CA718A"/>
    <w:rsid w:val="00CB08E7"/>
    <w:rsid w:val="00CB0B90"/>
    <w:rsid w:val="00CB1BFB"/>
    <w:rsid w:val="00CB29E6"/>
    <w:rsid w:val="00CB3F30"/>
    <w:rsid w:val="00CB4896"/>
    <w:rsid w:val="00CB59C9"/>
    <w:rsid w:val="00CB77AB"/>
    <w:rsid w:val="00CC0A33"/>
    <w:rsid w:val="00CC160B"/>
    <w:rsid w:val="00CC1BA0"/>
    <w:rsid w:val="00CC2727"/>
    <w:rsid w:val="00CC64DA"/>
    <w:rsid w:val="00CD4952"/>
    <w:rsid w:val="00CD5DB6"/>
    <w:rsid w:val="00CE25FA"/>
    <w:rsid w:val="00CE3F4A"/>
    <w:rsid w:val="00CE5BC2"/>
    <w:rsid w:val="00CE5BC3"/>
    <w:rsid w:val="00CE72DC"/>
    <w:rsid w:val="00CF18D9"/>
    <w:rsid w:val="00D01350"/>
    <w:rsid w:val="00D01D6F"/>
    <w:rsid w:val="00D03AFC"/>
    <w:rsid w:val="00D0416C"/>
    <w:rsid w:val="00D04217"/>
    <w:rsid w:val="00D04EC4"/>
    <w:rsid w:val="00D065EB"/>
    <w:rsid w:val="00D0731B"/>
    <w:rsid w:val="00D07B8B"/>
    <w:rsid w:val="00D10F36"/>
    <w:rsid w:val="00D113FD"/>
    <w:rsid w:val="00D151AF"/>
    <w:rsid w:val="00D1760B"/>
    <w:rsid w:val="00D20179"/>
    <w:rsid w:val="00D250FB"/>
    <w:rsid w:val="00D260B3"/>
    <w:rsid w:val="00D3278F"/>
    <w:rsid w:val="00D3402F"/>
    <w:rsid w:val="00D34F17"/>
    <w:rsid w:val="00D36A0A"/>
    <w:rsid w:val="00D372CD"/>
    <w:rsid w:val="00D40DBE"/>
    <w:rsid w:val="00D41CD4"/>
    <w:rsid w:val="00D4224C"/>
    <w:rsid w:val="00D50117"/>
    <w:rsid w:val="00D513DA"/>
    <w:rsid w:val="00D51A32"/>
    <w:rsid w:val="00D549DA"/>
    <w:rsid w:val="00D556C6"/>
    <w:rsid w:val="00D562DB"/>
    <w:rsid w:val="00D57326"/>
    <w:rsid w:val="00D57914"/>
    <w:rsid w:val="00D57E79"/>
    <w:rsid w:val="00D6021C"/>
    <w:rsid w:val="00D60BDF"/>
    <w:rsid w:val="00D65F6A"/>
    <w:rsid w:val="00D669E9"/>
    <w:rsid w:val="00D679F1"/>
    <w:rsid w:val="00D743E3"/>
    <w:rsid w:val="00D75AC7"/>
    <w:rsid w:val="00D760ED"/>
    <w:rsid w:val="00D80D52"/>
    <w:rsid w:val="00D81559"/>
    <w:rsid w:val="00D8158D"/>
    <w:rsid w:val="00D81EE6"/>
    <w:rsid w:val="00D823CA"/>
    <w:rsid w:val="00D82DCC"/>
    <w:rsid w:val="00D8491D"/>
    <w:rsid w:val="00D85C94"/>
    <w:rsid w:val="00D8644C"/>
    <w:rsid w:val="00D87AF3"/>
    <w:rsid w:val="00D9125F"/>
    <w:rsid w:val="00D91C8F"/>
    <w:rsid w:val="00D92B56"/>
    <w:rsid w:val="00D94DEC"/>
    <w:rsid w:val="00D96964"/>
    <w:rsid w:val="00DA0FD2"/>
    <w:rsid w:val="00DA5732"/>
    <w:rsid w:val="00DB592E"/>
    <w:rsid w:val="00DC1526"/>
    <w:rsid w:val="00DC18FF"/>
    <w:rsid w:val="00DC1D3F"/>
    <w:rsid w:val="00DC23AB"/>
    <w:rsid w:val="00DC4E50"/>
    <w:rsid w:val="00DC51B5"/>
    <w:rsid w:val="00DC58A4"/>
    <w:rsid w:val="00DC725E"/>
    <w:rsid w:val="00DD16D0"/>
    <w:rsid w:val="00DD1BD1"/>
    <w:rsid w:val="00DD27D2"/>
    <w:rsid w:val="00DD3544"/>
    <w:rsid w:val="00DD502E"/>
    <w:rsid w:val="00DD5E8E"/>
    <w:rsid w:val="00DD6BAF"/>
    <w:rsid w:val="00DE3AF6"/>
    <w:rsid w:val="00DE3E7C"/>
    <w:rsid w:val="00DF2702"/>
    <w:rsid w:val="00DF4439"/>
    <w:rsid w:val="00DF4F1D"/>
    <w:rsid w:val="00DF51E5"/>
    <w:rsid w:val="00DF52F0"/>
    <w:rsid w:val="00DF704D"/>
    <w:rsid w:val="00E010FB"/>
    <w:rsid w:val="00E014C9"/>
    <w:rsid w:val="00E04524"/>
    <w:rsid w:val="00E05573"/>
    <w:rsid w:val="00E1400C"/>
    <w:rsid w:val="00E14240"/>
    <w:rsid w:val="00E14415"/>
    <w:rsid w:val="00E16722"/>
    <w:rsid w:val="00E16CDC"/>
    <w:rsid w:val="00E17458"/>
    <w:rsid w:val="00E2011A"/>
    <w:rsid w:val="00E2020C"/>
    <w:rsid w:val="00E219AC"/>
    <w:rsid w:val="00E234CB"/>
    <w:rsid w:val="00E3085F"/>
    <w:rsid w:val="00E359AC"/>
    <w:rsid w:val="00E37C8F"/>
    <w:rsid w:val="00E40236"/>
    <w:rsid w:val="00E42027"/>
    <w:rsid w:val="00E4455A"/>
    <w:rsid w:val="00E44883"/>
    <w:rsid w:val="00E4531E"/>
    <w:rsid w:val="00E45E3F"/>
    <w:rsid w:val="00E50D4C"/>
    <w:rsid w:val="00E50E04"/>
    <w:rsid w:val="00E51398"/>
    <w:rsid w:val="00E52DB3"/>
    <w:rsid w:val="00E542F0"/>
    <w:rsid w:val="00E629DA"/>
    <w:rsid w:val="00E644CB"/>
    <w:rsid w:val="00E65715"/>
    <w:rsid w:val="00E65AEF"/>
    <w:rsid w:val="00E66F93"/>
    <w:rsid w:val="00E67CFB"/>
    <w:rsid w:val="00E7001E"/>
    <w:rsid w:val="00E7191D"/>
    <w:rsid w:val="00E7350D"/>
    <w:rsid w:val="00E74AB8"/>
    <w:rsid w:val="00E74ECE"/>
    <w:rsid w:val="00E761E5"/>
    <w:rsid w:val="00E77408"/>
    <w:rsid w:val="00E77D3C"/>
    <w:rsid w:val="00E81ECE"/>
    <w:rsid w:val="00E82050"/>
    <w:rsid w:val="00E822FA"/>
    <w:rsid w:val="00E84D3C"/>
    <w:rsid w:val="00E850E8"/>
    <w:rsid w:val="00E8656D"/>
    <w:rsid w:val="00E94500"/>
    <w:rsid w:val="00E9465E"/>
    <w:rsid w:val="00E97DA8"/>
    <w:rsid w:val="00EA2436"/>
    <w:rsid w:val="00EA61C0"/>
    <w:rsid w:val="00EB04A0"/>
    <w:rsid w:val="00EB53BD"/>
    <w:rsid w:val="00EC556D"/>
    <w:rsid w:val="00EC6898"/>
    <w:rsid w:val="00EC74DD"/>
    <w:rsid w:val="00EC7FAF"/>
    <w:rsid w:val="00ED0AB8"/>
    <w:rsid w:val="00ED46B7"/>
    <w:rsid w:val="00EE0FBF"/>
    <w:rsid w:val="00EE2C61"/>
    <w:rsid w:val="00EE43E6"/>
    <w:rsid w:val="00EE793A"/>
    <w:rsid w:val="00EF3799"/>
    <w:rsid w:val="00EF4152"/>
    <w:rsid w:val="00EF51A3"/>
    <w:rsid w:val="00EF51B9"/>
    <w:rsid w:val="00EF541E"/>
    <w:rsid w:val="00EF5D89"/>
    <w:rsid w:val="00F00585"/>
    <w:rsid w:val="00F01463"/>
    <w:rsid w:val="00F03941"/>
    <w:rsid w:val="00F04664"/>
    <w:rsid w:val="00F06369"/>
    <w:rsid w:val="00F06DCA"/>
    <w:rsid w:val="00F10741"/>
    <w:rsid w:val="00F10F67"/>
    <w:rsid w:val="00F113CC"/>
    <w:rsid w:val="00F1183E"/>
    <w:rsid w:val="00F13AE4"/>
    <w:rsid w:val="00F15B6D"/>
    <w:rsid w:val="00F16FFC"/>
    <w:rsid w:val="00F17188"/>
    <w:rsid w:val="00F17B81"/>
    <w:rsid w:val="00F22B88"/>
    <w:rsid w:val="00F249D5"/>
    <w:rsid w:val="00F24C5F"/>
    <w:rsid w:val="00F259BB"/>
    <w:rsid w:val="00F25D36"/>
    <w:rsid w:val="00F3032C"/>
    <w:rsid w:val="00F31E24"/>
    <w:rsid w:val="00F32A14"/>
    <w:rsid w:val="00F379DC"/>
    <w:rsid w:val="00F37FA0"/>
    <w:rsid w:val="00F462D8"/>
    <w:rsid w:val="00F51FBF"/>
    <w:rsid w:val="00F52EA9"/>
    <w:rsid w:val="00F531EA"/>
    <w:rsid w:val="00F53A01"/>
    <w:rsid w:val="00F549E8"/>
    <w:rsid w:val="00F5788B"/>
    <w:rsid w:val="00F62129"/>
    <w:rsid w:val="00F62A00"/>
    <w:rsid w:val="00F66123"/>
    <w:rsid w:val="00F67070"/>
    <w:rsid w:val="00F71D6E"/>
    <w:rsid w:val="00F724D9"/>
    <w:rsid w:val="00F727E9"/>
    <w:rsid w:val="00F73FAD"/>
    <w:rsid w:val="00F77213"/>
    <w:rsid w:val="00F77674"/>
    <w:rsid w:val="00F8031F"/>
    <w:rsid w:val="00F80F20"/>
    <w:rsid w:val="00F8195C"/>
    <w:rsid w:val="00F8233B"/>
    <w:rsid w:val="00F8447D"/>
    <w:rsid w:val="00F865B5"/>
    <w:rsid w:val="00F86823"/>
    <w:rsid w:val="00F9013A"/>
    <w:rsid w:val="00F91968"/>
    <w:rsid w:val="00F92A50"/>
    <w:rsid w:val="00F931F9"/>
    <w:rsid w:val="00F93940"/>
    <w:rsid w:val="00F93A43"/>
    <w:rsid w:val="00F93B97"/>
    <w:rsid w:val="00FA2170"/>
    <w:rsid w:val="00FA3740"/>
    <w:rsid w:val="00FA438B"/>
    <w:rsid w:val="00FA494D"/>
    <w:rsid w:val="00FA6541"/>
    <w:rsid w:val="00FB19E7"/>
    <w:rsid w:val="00FB1DD1"/>
    <w:rsid w:val="00FB1E9D"/>
    <w:rsid w:val="00FB2CC8"/>
    <w:rsid w:val="00FB379A"/>
    <w:rsid w:val="00FB594A"/>
    <w:rsid w:val="00FC1B0C"/>
    <w:rsid w:val="00FC3E96"/>
    <w:rsid w:val="00FC4997"/>
    <w:rsid w:val="00FC67AC"/>
    <w:rsid w:val="00FD4A24"/>
    <w:rsid w:val="00FD6BEA"/>
    <w:rsid w:val="00FE06BD"/>
    <w:rsid w:val="00FE317F"/>
    <w:rsid w:val="00FE37D6"/>
    <w:rsid w:val="00FE4C74"/>
    <w:rsid w:val="00FE5FA7"/>
    <w:rsid w:val="00FE6319"/>
    <w:rsid w:val="00FE6A21"/>
    <w:rsid w:val="00FF17DF"/>
    <w:rsid w:val="00FF226F"/>
    <w:rsid w:val="00FF2B45"/>
    <w:rsid w:val="00FF4D64"/>
    <w:rsid w:val="00FF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B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558B8"/>
    <w:pPr>
      <w:keepNext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qFormat/>
    <w:rsid w:val="00C558B8"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58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558B8"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558B8"/>
    <w:pPr>
      <w:keepNext/>
      <w:jc w:val="both"/>
      <w:outlineLvl w:val="4"/>
    </w:pPr>
    <w:rPr>
      <w:spacing w:val="60"/>
      <w:sz w:val="28"/>
      <w:szCs w:val="28"/>
    </w:rPr>
  </w:style>
  <w:style w:type="paragraph" w:styleId="6">
    <w:name w:val="heading 6"/>
    <w:basedOn w:val="a"/>
    <w:next w:val="a"/>
    <w:qFormat/>
    <w:rsid w:val="00C558B8"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C558B8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C558B8"/>
    <w:pPr>
      <w:keepNext/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C558B8"/>
    <w:pPr>
      <w:keepNext/>
      <w:jc w:val="center"/>
      <w:outlineLvl w:val="8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B8"/>
    <w:pPr>
      <w:jc w:val="both"/>
    </w:pPr>
    <w:rPr>
      <w:sz w:val="28"/>
      <w:szCs w:val="28"/>
    </w:rPr>
  </w:style>
  <w:style w:type="paragraph" w:styleId="a4">
    <w:name w:val="caption"/>
    <w:basedOn w:val="a"/>
    <w:next w:val="a"/>
    <w:qFormat/>
    <w:rsid w:val="00C558B8"/>
    <w:pPr>
      <w:framePr w:w="3521" w:h="3457" w:hSpace="180" w:wrap="auto" w:vAnchor="text" w:hAnchor="page" w:x="7281" w:y="38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right"/>
    </w:pPr>
    <w:rPr>
      <w:b/>
      <w:bCs/>
      <w:i/>
      <w:iCs/>
    </w:rPr>
  </w:style>
  <w:style w:type="paragraph" w:styleId="a5">
    <w:name w:val="Body Text Indent"/>
    <w:basedOn w:val="a"/>
    <w:rsid w:val="00C558B8"/>
    <w:pPr>
      <w:jc w:val="center"/>
    </w:pPr>
    <w:rPr>
      <w:b/>
      <w:bCs/>
      <w:sz w:val="32"/>
      <w:szCs w:val="32"/>
    </w:rPr>
  </w:style>
  <w:style w:type="paragraph" w:styleId="a6">
    <w:name w:val="footer"/>
    <w:basedOn w:val="a"/>
    <w:rsid w:val="00C558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558B8"/>
  </w:style>
  <w:style w:type="paragraph" w:styleId="31">
    <w:name w:val="Body Text 3"/>
    <w:basedOn w:val="a"/>
    <w:rsid w:val="00C558B8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styleId="a8">
    <w:name w:val="header"/>
    <w:basedOn w:val="a"/>
    <w:rsid w:val="00C558B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558B8"/>
    <w:pPr>
      <w:ind w:firstLine="720"/>
      <w:jc w:val="both"/>
    </w:pPr>
    <w:rPr>
      <w:i/>
      <w:iCs/>
      <w:sz w:val="24"/>
      <w:szCs w:val="24"/>
    </w:rPr>
  </w:style>
  <w:style w:type="paragraph" w:styleId="32">
    <w:name w:val="Body Text Indent 3"/>
    <w:basedOn w:val="a"/>
    <w:rsid w:val="00C558B8"/>
    <w:pPr>
      <w:ind w:firstLine="720"/>
      <w:jc w:val="center"/>
    </w:pPr>
    <w:rPr>
      <w:b/>
      <w:bCs/>
      <w:sz w:val="28"/>
      <w:szCs w:val="28"/>
    </w:rPr>
  </w:style>
  <w:style w:type="paragraph" w:styleId="a9">
    <w:name w:val="Title"/>
    <w:basedOn w:val="a"/>
    <w:qFormat/>
    <w:rsid w:val="00C558B8"/>
    <w:pPr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</w:rPr>
  </w:style>
  <w:style w:type="table" w:styleId="aa">
    <w:name w:val="Table Grid"/>
    <w:basedOn w:val="a1"/>
    <w:rsid w:val="00245F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 Знак Знак Знак Знак Знак"/>
    <w:basedOn w:val="a"/>
    <w:rsid w:val="00BB7D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1">
    <w:name w:val="Знак1 Знак Знак Знак Знак Знак"/>
    <w:basedOn w:val="a"/>
    <w:rsid w:val="00C028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b">
    <w:name w:val="Знак Знак Знак Знак Знак"/>
    <w:basedOn w:val="a"/>
    <w:rsid w:val="00074CA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 Знак Знак"/>
    <w:basedOn w:val="a"/>
    <w:rsid w:val="00F118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">
    <w:name w:val="Знак1 Знак Знак Знак Знак Знак Знак Знак Знак Знак Знак Знак Знак Знак Знак"/>
    <w:basedOn w:val="a"/>
    <w:rsid w:val="000A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0">
    <w:name w:val="Знак1 Знак Знак Знак Знак Знак Знак Знак Знак Знак Знак Знак3"/>
    <w:basedOn w:val="a"/>
    <w:rsid w:val="000509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1">
    <w:name w:val="Знак1 Знак Знак Знак Знак Знак Знак Знак Знак Знак Знак Знак3"/>
    <w:basedOn w:val="a"/>
    <w:rsid w:val="00285E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"/>
    <w:basedOn w:val="a"/>
    <w:rsid w:val="006C2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ac">
    <w:name w:val="Знак Знак"/>
    <w:basedOn w:val="a"/>
    <w:rsid w:val="00573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9436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362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AF6E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link w:val="3"/>
    <w:locked/>
    <w:rsid w:val="005F7C4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chart" Target="charts/chart2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33" Type="http://schemas.openxmlformats.org/officeDocument/2006/relationships/chart" Target="charts/chart2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chart" Target="charts/chart13.xml"/><Relationship Id="rId32" Type="http://schemas.openxmlformats.org/officeDocument/2006/relationships/chart" Target="charts/chart21.xml"/><Relationship Id="rId37" Type="http://schemas.openxmlformats.org/officeDocument/2006/relationships/chart" Target="charts/chart25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chart" Target="charts/chart8.xml"/><Relationship Id="rId31" Type="http://schemas.openxmlformats.org/officeDocument/2006/relationships/chart" Target="charts/chart2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151940857847905E-3"/>
          <c:y val="3.2258064516129031E-2"/>
          <c:w val="0.98791882971715661"/>
          <c:h val="0.707150537634408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 год</c:v>
                </c:pt>
              </c:strCache>
            </c:strRef>
          </c:tx>
          <c:spPr>
            <a:ln w="34925">
              <a:solidFill>
                <a:srgbClr val="0070C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70C0"/>
              </a:solidFill>
            </c:spPr>
          </c:marker>
          <c:dLbls>
            <c:dLbl>
              <c:idx val="0"/>
              <c:layout>
                <c:manualLayout>
                  <c:x val="-1.1422083867423549E-2"/>
                  <c:y val="5.1346626026585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882500152597203E-2"/>
                  <c:y val="-5.3850224367115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4448635780992495E-2"/>
                  <c:y val="-5.8078486156972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4547762924983173E-2"/>
                  <c:y val="-6.054821776310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867545626564123E-2"/>
                  <c:y val="-5.6827533655067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863598445543144E-2"/>
                  <c:y val="-5.5212513758360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706911636044738E-3"/>
                  <c:y val="-2.6881720430107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5383995605200516E-2"/>
                  <c:y val="-5.9139784946236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3646381411625947E-2"/>
                  <c:y val="-5.376344086021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3416549675476611E-2"/>
                  <c:y val="-5.37634408602150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1353923782782964E-2"/>
                  <c:y val="-5.3763864194395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814502838308002E-2"/>
                  <c:y val="-5.9139784946236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2699">
                <a:noFill/>
                <a:prstDash val="solid"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905</c:v>
                </c:pt>
                <c:pt idx="1">
                  <c:v>1078</c:v>
                </c:pt>
                <c:pt idx="2">
                  <c:v>1109</c:v>
                </c:pt>
                <c:pt idx="3">
                  <c:v>1454</c:v>
                </c:pt>
                <c:pt idx="4">
                  <c:v>1519</c:v>
                </c:pt>
                <c:pt idx="5">
                  <c:v>1420</c:v>
                </c:pt>
                <c:pt idx="6">
                  <c:v>1197</c:v>
                </c:pt>
                <c:pt idx="7">
                  <c:v>963</c:v>
                </c:pt>
                <c:pt idx="8">
                  <c:v>1002</c:v>
                </c:pt>
                <c:pt idx="9">
                  <c:v>1082</c:v>
                </c:pt>
                <c:pt idx="10">
                  <c:v>1030</c:v>
                </c:pt>
                <c:pt idx="11">
                  <c:v>876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 год</c:v>
                </c:pt>
              </c:strCache>
            </c:strRef>
          </c:tx>
          <c:spPr>
            <a:ln w="34925">
              <a:solidFill>
                <a:srgbClr val="C00000"/>
              </a:solidFill>
            </a:ln>
          </c:spPr>
          <c:marker>
            <c:symbol val="diamond"/>
            <c:size val="12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4.0968653732179262E-2"/>
                  <c:y val="-5.482770298873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615882317035953E-2"/>
                  <c:y val="4.0275167217001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491647846344787E-2"/>
                  <c:y val="3.3525527051054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446601151600198E-2"/>
                  <c:y val="6.5252730505461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042177867301471E-2"/>
                  <c:y val="7.619507239014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836334411686911E-2"/>
                  <c:y val="7.4536872407078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601070215060327E-2"/>
                  <c:y val="9.13978494623655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6697593033428967E-2"/>
                  <c:y val="4.3010752688172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685255040794319E-2"/>
                  <c:y val="5.376344086021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6.409619727766587E-2"/>
                  <c:y val="4.3010752688171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5.7894646890068971E-2"/>
                  <c:y val="5.37634408602150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7551567681946731E-2"/>
                  <c:y val="4.83870967741935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2699">
                <a:noFill/>
                <a:prstDash val="solid"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1070</c:v>
                </c:pt>
                <c:pt idx="1">
                  <c:v>929</c:v>
                </c:pt>
                <c:pt idx="2">
                  <c:v>1034</c:v>
                </c:pt>
                <c:pt idx="3">
                  <c:v>1351</c:v>
                </c:pt>
                <c:pt idx="4">
                  <c:v>1501</c:v>
                </c:pt>
                <c:pt idx="5">
                  <c:v>1348</c:v>
                </c:pt>
                <c:pt idx="6">
                  <c:v>1227</c:v>
                </c:pt>
                <c:pt idx="7">
                  <c:v>852</c:v>
                </c:pt>
                <c:pt idx="8">
                  <c:v>898</c:v>
                </c:pt>
                <c:pt idx="9">
                  <c:v>939</c:v>
                </c:pt>
                <c:pt idx="10">
                  <c:v>935</c:v>
                </c:pt>
                <c:pt idx="11">
                  <c:v>687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166261120"/>
        <c:axId val="166262656"/>
      </c:lineChart>
      <c:catAx>
        <c:axId val="166261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262656"/>
        <c:crosses val="autoZero"/>
        <c:auto val="1"/>
        <c:lblAlgn val="ctr"/>
        <c:lblOffset val="100"/>
        <c:noMultiLvlLbl val="0"/>
      </c:catAx>
      <c:valAx>
        <c:axId val="166262656"/>
        <c:scaling>
          <c:orientation val="minMax"/>
          <c:max val="1800"/>
          <c:min val="300"/>
        </c:scaling>
        <c:delete val="1"/>
        <c:axPos val="l"/>
        <c:numFmt formatCode="General" sourceLinked="1"/>
        <c:majorTickMark val="out"/>
        <c:minorTickMark val="none"/>
        <c:tickLblPos val="nextTo"/>
        <c:crossAx val="166261120"/>
        <c:crosses val="autoZero"/>
        <c:crossBetween val="midCat"/>
        <c:majorUnit val="500"/>
      </c:valAx>
      <c:spPr>
        <a:noFill/>
        <a:ln w="12700">
          <a:noFill/>
          <a:prstDash val="solid"/>
        </a:ln>
      </c:spPr>
    </c:plotArea>
    <c:legend>
      <c:legendPos val="b"/>
      <c:overlay val="0"/>
      <c:txPr>
        <a:bodyPr/>
        <a:lstStyle/>
        <a:p>
          <a:pPr>
            <a:defRPr sz="100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30474300267656"/>
          <c:y val="0.19644259343615106"/>
          <c:w val="0.76988155668360048"/>
          <c:h val="0.7407407407407408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2010 год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3366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99CC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FF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9384002040931045E-2"/>
                  <c:y val="-3.884948265764299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352758932316327E-2"/>
                  <c:y val="-0.118457300275482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4333497645578486E-2"/>
                  <c:y val="-7.26020042949176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0381355748982779E-2"/>
                  <c:y val="-9.54865404221166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 менее 1 месяца</c:v>
                </c:pt>
                <c:pt idx="1">
                  <c:v>от 1 до 4 месяцев</c:v>
                </c:pt>
                <c:pt idx="2">
                  <c:v>от 4 до 8 месяцев</c:v>
                </c:pt>
                <c:pt idx="3">
                  <c:v>от 8 месяцев до 1 года</c:v>
                </c:pt>
                <c:pt idx="4">
                  <c:v>более 1 года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492</c:v>
                </c:pt>
                <c:pt idx="1">
                  <c:v>1295</c:v>
                </c:pt>
                <c:pt idx="2">
                  <c:v>508</c:v>
                </c:pt>
                <c:pt idx="3">
                  <c:v>290</c:v>
                </c:pt>
                <c:pt idx="4">
                  <c:v>268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 baseline="0">
                <a:solidFill>
                  <a:sysClr val="windowText" lastClr="000000"/>
                </a:solidFill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Средняя продолжительность безработицы по </a:t>
            </a:r>
          </a:p>
          <a:p>
            <a:pPr>
              <a:defRPr sz="1200" baseline="0">
                <a:solidFill>
                  <a:sysClr val="windowText" lastClr="000000"/>
                </a:solidFill>
              </a:defRPr>
            </a:pP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Камчатскому краю - 4,7 месяца</a:t>
            </a:r>
          </a:p>
        </c:rich>
      </c:tx>
      <c:layout>
        <c:manualLayout>
          <c:xMode val="edge"/>
          <c:yMode val="edge"/>
          <c:x val="0.10442129629629629"/>
          <c:y val="0.12920246411714806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8333697871099441E-2"/>
          <c:y val="2.8205752631436536E-3"/>
          <c:w val="0.87611074657334564"/>
          <c:h val="0.594141357330333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Елизовский р-н</c:v>
                </c:pt>
                <c:pt idx="1">
                  <c:v>г. Вилючинск</c:v>
                </c:pt>
                <c:pt idx="2">
                  <c:v>Быстринский р-н</c:v>
                </c:pt>
                <c:pt idx="3">
                  <c:v>г. П-Камчатский</c:v>
                </c:pt>
                <c:pt idx="4">
                  <c:v>Карагинский р-н</c:v>
                </c:pt>
                <c:pt idx="5">
                  <c:v>Тигильский р-н</c:v>
                </c:pt>
                <c:pt idx="6">
                  <c:v>Алеутский р-н</c:v>
                </c:pt>
                <c:pt idx="7">
                  <c:v>Мильковский р-н</c:v>
                </c:pt>
                <c:pt idx="8">
                  <c:v>У-Камчатский р-н</c:v>
                </c:pt>
                <c:pt idx="9">
                  <c:v>У-Большерецкий р-н</c:v>
                </c:pt>
                <c:pt idx="10">
                  <c:v>Соболевский р-н</c:v>
                </c:pt>
                <c:pt idx="11">
                  <c:v>Пенжинский р-н</c:v>
                </c:pt>
                <c:pt idx="12">
                  <c:v>Олюторский р-н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3.7</c:v>
                </c:pt>
                <c:pt idx="1">
                  <c:v>3.7</c:v>
                </c:pt>
                <c:pt idx="2">
                  <c:v>3.9</c:v>
                </c:pt>
                <c:pt idx="3">
                  <c:v>4.0999999999999996</c:v>
                </c:pt>
                <c:pt idx="4">
                  <c:v>4.8</c:v>
                </c:pt>
                <c:pt idx="5">
                  <c:v>5</c:v>
                </c:pt>
                <c:pt idx="6">
                  <c:v>5.0999999999999996</c:v>
                </c:pt>
                <c:pt idx="7">
                  <c:v>5.2</c:v>
                </c:pt>
                <c:pt idx="8">
                  <c:v>5.3</c:v>
                </c:pt>
                <c:pt idx="9">
                  <c:v>5.6</c:v>
                </c:pt>
                <c:pt idx="10">
                  <c:v>6.2</c:v>
                </c:pt>
                <c:pt idx="11">
                  <c:v>6.4</c:v>
                </c:pt>
                <c:pt idx="12">
                  <c:v>6.6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65615872"/>
        <c:axId val="16562176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strRef>
              <c:f>Лист1!$A$2:$A$14</c:f>
              <c:strCache>
                <c:ptCount val="13"/>
                <c:pt idx="0">
                  <c:v>Елизовский р-н</c:v>
                </c:pt>
                <c:pt idx="1">
                  <c:v>г. Вилючинск</c:v>
                </c:pt>
                <c:pt idx="2">
                  <c:v>Быстринский р-н</c:v>
                </c:pt>
                <c:pt idx="3">
                  <c:v>г. П-Камчатский</c:v>
                </c:pt>
                <c:pt idx="4">
                  <c:v>Карагинский р-н</c:v>
                </c:pt>
                <c:pt idx="5">
                  <c:v>Тигильский р-н</c:v>
                </c:pt>
                <c:pt idx="6">
                  <c:v>Алеутский р-н</c:v>
                </c:pt>
                <c:pt idx="7">
                  <c:v>Мильковский р-н</c:v>
                </c:pt>
                <c:pt idx="8">
                  <c:v>У-Камчатский р-н</c:v>
                </c:pt>
                <c:pt idx="9">
                  <c:v>У-Большерецкий р-н</c:v>
                </c:pt>
                <c:pt idx="10">
                  <c:v>Соболевский р-н</c:v>
                </c:pt>
                <c:pt idx="11">
                  <c:v>Пенжинский р-н</c:v>
                </c:pt>
                <c:pt idx="12">
                  <c:v>Олюторский р-н</c:v>
                </c:pt>
              </c:strCache>
            </c:strRef>
          </c:cat>
          <c:val>
            <c:numRef>
              <c:f>Лист1!$C$2:$C$14</c:f>
              <c:numCache>
                <c:formatCode>0.0</c:formatCode>
                <c:ptCount val="13"/>
                <c:pt idx="0">
                  <c:v>4.7</c:v>
                </c:pt>
                <c:pt idx="1">
                  <c:v>4.7</c:v>
                </c:pt>
                <c:pt idx="2">
                  <c:v>4.7</c:v>
                </c:pt>
                <c:pt idx="3">
                  <c:v>4.7</c:v>
                </c:pt>
                <c:pt idx="4">
                  <c:v>4.7</c:v>
                </c:pt>
                <c:pt idx="5">
                  <c:v>4.7</c:v>
                </c:pt>
                <c:pt idx="6">
                  <c:v>4.7</c:v>
                </c:pt>
                <c:pt idx="7">
                  <c:v>4.7</c:v>
                </c:pt>
                <c:pt idx="8">
                  <c:v>4.7</c:v>
                </c:pt>
                <c:pt idx="9">
                  <c:v>4.7</c:v>
                </c:pt>
                <c:pt idx="10">
                  <c:v>4.7</c:v>
                </c:pt>
                <c:pt idx="11">
                  <c:v>4.7</c:v>
                </c:pt>
                <c:pt idx="12">
                  <c:v>4.7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5615872"/>
        <c:axId val="165621760"/>
      </c:lineChart>
      <c:catAx>
        <c:axId val="165615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65621760"/>
        <c:crosses val="autoZero"/>
        <c:auto val="1"/>
        <c:lblAlgn val="ctr"/>
        <c:lblOffset val="100"/>
        <c:noMultiLvlLbl val="0"/>
      </c:catAx>
      <c:valAx>
        <c:axId val="165621760"/>
        <c:scaling>
          <c:orientation val="minMax"/>
          <c:max val="10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Месяцы</a:t>
                </a:r>
              </a:p>
            </c:rich>
          </c:tx>
          <c:layout>
            <c:manualLayout>
              <c:xMode val="edge"/>
              <c:yMode val="edge"/>
              <c:x val="3.2407407407407614E-2"/>
              <c:y val="0.2631521059867518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crossAx val="165615872"/>
        <c:crosses val="autoZero"/>
        <c:crossBetween val="between"/>
        <c:majorUnit val="5"/>
      </c:valAx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224021592442721E-2"/>
          <c:y val="0.16184971098265888"/>
          <c:w val="0.87044534412955565"/>
          <c:h val="0.4653179190751472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Численность зарегистрированных безработных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0.269548702245552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.2695487022455526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2452136191309419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0.196426071741032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0.175533683289588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2014999115863489E-3"/>
                  <c:y val="0.1546416593759113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8.0727087395635356E-17"/>
                  <c:y val="0.1592712890055409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2016732716864818E-3"/>
                  <c:y val="0.175533683289588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0.190609507144940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2.2016732716864818E-3"/>
                  <c:y val="0.2416531787693204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2">
                  <a:lumMod val="20000"/>
                  <a:lumOff val="80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 b="1" i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dd/mm/yy;@</c:formatCode>
                <c:ptCount val="13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</c:numCache>
            </c:numRef>
          </c:cat>
          <c:val>
            <c:numRef>
              <c:f>Sheet1!$B$2:$N$2</c:f>
              <c:numCache>
                <c:formatCode>0.0</c:formatCode>
                <c:ptCount val="13"/>
                <c:pt idx="0">
                  <c:v>3.1</c:v>
                </c:pt>
                <c:pt idx="1">
                  <c:v>3.1</c:v>
                </c:pt>
                <c:pt idx="2">
                  <c:v>3.4</c:v>
                </c:pt>
                <c:pt idx="3">
                  <c:v>3.3</c:v>
                </c:pt>
                <c:pt idx="4">
                  <c:v>3.1</c:v>
                </c:pt>
                <c:pt idx="5">
                  <c:v>2.8</c:v>
                </c:pt>
                <c:pt idx="6">
                  <c:v>2.6</c:v>
                </c:pt>
                <c:pt idx="7">
                  <c:v>2.4</c:v>
                </c:pt>
                <c:pt idx="8">
                  <c:v>2.2999999999999998</c:v>
                </c:pt>
                <c:pt idx="9">
                  <c:v>2.2000000000000002</c:v>
                </c:pt>
                <c:pt idx="10">
                  <c:v>2.2999999999999998</c:v>
                </c:pt>
                <c:pt idx="11">
                  <c:v>2.5</c:v>
                </c:pt>
                <c:pt idx="12">
                  <c:v>2.9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9181952"/>
        <c:axId val="149201280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Уровень безработицы</c:v>
                </c:pt>
              </c:strCache>
            </c:strRef>
          </c:tx>
          <c:dLbls>
            <c:dLbl>
              <c:idx val="0"/>
              <c:layout>
                <c:manualLayout>
                  <c:x val="-3.7293729372937297E-2"/>
                  <c:y val="-4.6296296296296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293729372937297E-2"/>
                  <c:y val="-4.6296296296296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293729372937297E-2"/>
                  <c:y val="-5.09259259259259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293729372937297E-2"/>
                  <c:y val="-4.6296296296296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753575357535712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753575357535754E-2"/>
                  <c:y val="-4.1666666666666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753575357535754E-2"/>
                  <c:y val="-4.16666666666666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5753575357535754E-2"/>
                  <c:y val="-3.703703703703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5753575357535754E-2"/>
                  <c:y val="-2.7777777777777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5753575357535754E-2"/>
                  <c:y val="-3.2407407407407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553355335533552E-2"/>
                  <c:y val="-3.2407407407407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5753575357535754E-2"/>
                  <c:y val="-4.1666666666666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5753575357535754E-2"/>
                  <c:y val="-4.62962962962964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dd/mm/yy;@</c:formatCode>
                <c:ptCount val="13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</c:numCache>
            </c:numRef>
          </c:cat>
          <c:val>
            <c:numRef>
              <c:f>Sheet1!$B$3:$N$3</c:f>
              <c:numCache>
                <c:formatCode>0.0</c:formatCode>
                <c:ptCount val="13"/>
                <c:pt idx="0">
                  <c:v>1.7</c:v>
                </c:pt>
                <c:pt idx="1">
                  <c:v>1.8</c:v>
                </c:pt>
                <c:pt idx="2">
                  <c:v>1.9</c:v>
                </c:pt>
                <c:pt idx="3">
                  <c:v>1.9</c:v>
                </c:pt>
                <c:pt idx="4">
                  <c:v>1.7</c:v>
                </c:pt>
                <c:pt idx="5">
                  <c:v>1.6</c:v>
                </c:pt>
                <c:pt idx="6">
                  <c:v>1.4</c:v>
                </c:pt>
                <c:pt idx="7">
                  <c:v>1.3</c:v>
                </c:pt>
                <c:pt idx="8">
                  <c:v>1.3</c:v>
                </c:pt>
                <c:pt idx="9">
                  <c:v>1.2</c:v>
                </c:pt>
                <c:pt idx="10">
                  <c:v>1.3</c:v>
                </c:pt>
                <c:pt idx="11">
                  <c:v>1.4</c:v>
                </c:pt>
                <c:pt idx="12">
                  <c:v>1.6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9203200"/>
        <c:axId val="149217664"/>
      </c:lineChart>
      <c:catAx>
        <c:axId val="149181952"/>
        <c:scaling>
          <c:orientation val="minMax"/>
        </c:scaling>
        <c:delete val="0"/>
        <c:axPos val="b"/>
        <c:numFmt formatCode="dd/mm/yy;@" sourceLinked="1"/>
        <c:majorTickMark val="cross"/>
        <c:minorTickMark val="none"/>
        <c:tickLblPos val="nextTo"/>
        <c:txPr>
          <a:bodyPr rot="-540000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92012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9201280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тыс. человек</a:t>
                </a:r>
              </a:p>
            </c:rich>
          </c:tx>
          <c:layout>
            <c:manualLayout>
              <c:xMode val="edge"/>
              <c:yMode val="edge"/>
              <c:x val="4.0485829959514413E-3"/>
              <c:y val="3.7572254335260118E-2"/>
            </c:manualLayout>
          </c:layout>
          <c:overlay val="0"/>
        </c:title>
        <c:numFmt formatCode="0.0" sourceLinked="0"/>
        <c:majorTickMark val="cross"/>
        <c:minorTickMark val="none"/>
        <c:tickLblPos val="nextTo"/>
        <c:txPr>
          <a:bodyPr rot="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9181952"/>
        <c:crosses val="autoZero"/>
        <c:crossBetween val="between"/>
        <c:majorUnit val="1"/>
      </c:valAx>
      <c:catAx>
        <c:axId val="14920320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r>
                  <a:rPr lang="ru-RU" baseline="0">
                    <a:latin typeface="Times New Roman" panose="02020603050405020304" pitchFamily="18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0.93387314439946023"/>
              <c:y val="4.3352601156069828E-2"/>
            </c:manualLayout>
          </c:layout>
          <c:overlay val="0"/>
        </c:title>
        <c:numFmt formatCode="dd/mm/yy;@" sourceLinked="1"/>
        <c:majorTickMark val="out"/>
        <c:minorTickMark val="none"/>
        <c:tickLblPos val="nextTo"/>
        <c:crossAx val="149217664"/>
        <c:crosses val="autoZero"/>
        <c:auto val="0"/>
        <c:lblAlgn val="ctr"/>
        <c:lblOffset val="100"/>
        <c:noMultiLvlLbl val="0"/>
      </c:catAx>
      <c:valAx>
        <c:axId val="149217664"/>
        <c:scaling>
          <c:orientation val="minMax"/>
          <c:max val="2"/>
          <c:min val="0"/>
        </c:scaling>
        <c:delete val="0"/>
        <c:axPos val="r"/>
        <c:numFmt formatCode="0.0" sourceLinked="1"/>
        <c:majorTickMark val="cross"/>
        <c:minorTickMark val="none"/>
        <c:tickLblPos val="nextTo"/>
        <c:txPr>
          <a:bodyPr rot="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9203200"/>
        <c:crosses val="max"/>
        <c:crossBetween val="between"/>
        <c:majorUnit val="0.5"/>
      </c:valAx>
    </c:plotArea>
    <c:legend>
      <c:legendPos val="b"/>
      <c:layout>
        <c:manualLayout>
          <c:xMode val="edge"/>
          <c:yMode val="edge"/>
          <c:x val="2.6566221824649731E-2"/>
          <c:y val="0.84134970622882421"/>
          <c:w val="0.92442645074223517"/>
          <c:h val="8.0924855491330605E-2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883005879409107E-2"/>
          <c:y val="4.4715447154472149E-2"/>
          <c:w val="0.93759905526212517"/>
          <c:h val="0.638211382113825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0.7</c:v>
                </c:pt>
                <c:pt idx="1">
                  <c:v>1.1000000000000001</c:v>
                </c:pt>
                <c:pt idx="2">
                  <c:v>0.9</c:v>
                </c:pt>
                <c:pt idx="3">
                  <c:v>1.4</c:v>
                </c:pt>
                <c:pt idx="4">
                  <c:v>2.2000000000000002</c:v>
                </c:pt>
                <c:pt idx="5">
                  <c:v>2.5</c:v>
                </c:pt>
                <c:pt idx="6">
                  <c:v>1.9</c:v>
                </c:pt>
                <c:pt idx="7">
                  <c:v>1.2</c:v>
                </c:pt>
                <c:pt idx="8">
                  <c:v>2.4</c:v>
                </c:pt>
                <c:pt idx="9">
                  <c:v>3.4</c:v>
                </c:pt>
                <c:pt idx="10">
                  <c:v>5.8</c:v>
                </c:pt>
                <c:pt idx="11">
                  <c:v>3.7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2.4</c:v>
                </c:pt>
                <c:pt idx="1">
                  <c:v>2.1</c:v>
                </c:pt>
                <c:pt idx="2">
                  <c:v>3.5</c:v>
                </c:pt>
                <c:pt idx="3">
                  <c:v>2.6</c:v>
                </c:pt>
                <c:pt idx="4">
                  <c:v>2.7</c:v>
                </c:pt>
                <c:pt idx="5">
                  <c:v>1.9</c:v>
                </c:pt>
                <c:pt idx="6">
                  <c:v>1.1000000000000001</c:v>
                </c:pt>
                <c:pt idx="7">
                  <c:v>1.4</c:v>
                </c:pt>
                <c:pt idx="8">
                  <c:v>1.2</c:v>
                </c:pt>
                <c:pt idx="9">
                  <c:v>1.4</c:v>
                </c:pt>
                <c:pt idx="10">
                  <c:v>2.1</c:v>
                </c:pt>
                <c:pt idx="11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3937792"/>
        <c:axId val="173939328"/>
      </c:barChart>
      <c:catAx>
        <c:axId val="17393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73939328"/>
        <c:crosses val="autoZero"/>
        <c:auto val="1"/>
        <c:lblAlgn val="ctr"/>
        <c:lblOffset val="100"/>
        <c:noMultiLvlLbl val="0"/>
      </c:catAx>
      <c:valAx>
        <c:axId val="173939328"/>
        <c:scaling>
          <c:orientation val="minMax"/>
          <c:max val="6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73937792"/>
        <c:crosses val="autoZero"/>
        <c:crossBetween val="between"/>
        <c:majorUnit val="1.5"/>
      </c:valAx>
    </c:plotArea>
    <c:legend>
      <c:legendPos val="b"/>
      <c:layout>
        <c:manualLayout>
          <c:xMode val="edge"/>
          <c:yMode val="edge"/>
          <c:x val="0.38046545622126454"/>
          <c:y val="0.81994422572178483"/>
          <c:w val="0.18581428807724837"/>
          <c:h val="0.10097722159730034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394781917768955E-2"/>
          <c:y val="7.3719394230650742E-2"/>
          <c:w val="0.45740281224152191"/>
          <c:h val="0.8654147104851329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7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1.7627146792755125E-2"/>
                  <c:y val="1.395974270821781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071309014412901E-3"/>
                  <c:y val="1.344897908888149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1040066951928775E-2"/>
                  <c:y val="2.51940778529444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3735403111831865E-2"/>
                  <c:y val="7.498798565672248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5.5593547084530071E-3"/>
                  <c:y val="-5.961886806402721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108500550334434E-2"/>
                  <c:y val="-7.792071765677177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6498635561373688E-2"/>
                  <c:y val="7.3811196135694301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2176393583556398E-2"/>
                  <c:y val="-1.651232856456323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7.095406498505305E-3"/>
                  <c:y val="2.757445812231217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1.1895690458047583E-2"/>
                  <c:y val="2.484013946786063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7672899448362998E-2"/>
                  <c:y val="1.63167104111986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1.777042913060185E-2"/>
                  <c:y val="1.56494522691705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-2.5085643761031111E-2"/>
                  <c:y val="2.629454971974657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Сельское, лесное хозяйство, охота, рыболовство и рыбоводство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Торговля оптовая и розничная</c:v>
                </c:pt>
                <c:pt idx="5">
                  <c:v>Транспортировка и хранение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Государственное управление</c:v>
                </c:pt>
                <c:pt idx="8">
                  <c:v>Образование</c:v>
                </c:pt>
                <c:pt idx="9">
                  <c:v>Здравоохранение</c:v>
                </c:pt>
                <c:pt idx="10">
                  <c:v>Деятельность в области культуры, спорта</c:v>
                </c:pt>
                <c:pt idx="11">
                  <c:v>Прочие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161</c:v>
                </c:pt>
                <c:pt idx="1">
                  <c:v>60</c:v>
                </c:pt>
                <c:pt idx="2">
                  <c:v>291</c:v>
                </c:pt>
                <c:pt idx="3">
                  <c:v>506</c:v>
                </c:pt>
                <c:pt idx="4">
                  <c:v>171</c:v>
                </c:pt>
                <c:pt idx="5">
                  <c:v>187</c:v>
                </c:pt>
                <c:pt idx="6">
                  <c:v>100</c:v>
                </c:pt>
                <c:pt idx="7">
                  <c:v>1385</c:v>
                </c:pt>
                <c:pt idx="8">
                  <c:v>521</c:v>
                </c:pt>
                <c:pt idx="9">
                  <c:v>609</c:v>
                </c:pt>
                <c:pt idx="10">
                  <c:v>108</c:v>
                </c:pt>
                <c:pt idx="11">
                  <c:v>370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9152615228307392"/>
          <c:y val="6.6972262270033149E-4"/>
          <c:w val="0.38522726532632551"/>
          <c:h val="0.99933027737729963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681528662420427"/>
          <c:y val="2.1201413427561929E-2"/>
          <c:w val="0.51910828025477762"/>
          <c:h val="0.45583038869257952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6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CCCCFF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CC00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6350">
                <a:solidFill>
                  <a:srgbClr val="000000"/>
                </a:solidFill>
                <a:prstDash val="solid"/>
              </a:ln>
            </c:spPr>
          </c:dPt>
          <c:dLbls>
            <c:delete val="1"/>
          </c:dLbls>
          <c:cat>
            <c:strRef>
              <c:f>Sheet1!$A$2:$A$12</c:f>
              <c:strCache>
                <c:ptCount val="11"/>
                <c:pt idx="0">
                  <c:v>г. Петропавловск-Камчатский - 50,7%</c:v>
                </c:pt>
                <c:pt idx="1">
                  <c:v>Елизовский р-н - 26,4%</c:v>
                </c:pt>
                <c:pt idx="2">
                  <c:v>г. Вилючинск - 13,5%</c:v>
                </c:pt>
                <c:pt idx="3">
                  <c:v>Мильковский р-н - 1,1%</c:v>
                </c:pt>
                <c:pt idx="4">
                  <c:v>У-Камчатский р-н - 0,9%</c:v>
                </c:pt>
                <c:pt idx="5">
                  <c:v>У-Большерецкий и Соболевский р-ны - 1,5%</c:v>
                </c:pt>
                <c:pt idx="6">
                  <c:v>Быстринский р-н - 0,3%</c:v>
                </c:pt>
                <c:pt idx="7">
                  <c:v>Карагинский р-н - 2,0%</c:v>
                </c:pt>
                <c:pt idx="8">
                  <c:v>Олюторский р-н - 1,5%</c:v>
                </c:pt>
                <c:pt idx="9">
                  <c:v>Пенжинский р-н - 0,7%</c:v>
                </c:pt>
                <c:pt idx="10">
                  <c:v>Тигильский р-н - 1,4%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2265</c:v>
                </c:pt>
                <c:pt idx="1">
                  <c:v>1178</c:v>
                </c:pt>
                <c:pt idx="2">
                  <c:v>605</c:v>
                </c:pt>
                <c:pt idx="3">
                  <c:v>50</c:v>
                </c:pt>
                <c:pt idx="4">
                  <c:v>40</c:v>
                </c:pt>
                <c:pt idx="5">
                  <c:v>66</c:v>
                </c:pt>
                <c:pt idx="6">
                  <c:v>12</c:v>
                </c:pt>
                <c:pt idx="7">
                  <c:v>91</c:v>
                </c:pt>
                <c:pt idx="8">
                  <c:v>65</c:v>
                </c:pt>
                <c:pt idx="9">
                  <c:v>33</c:v>
                </c:pt>
                <c:pt idx="10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rgbClr val="FFFFFF"/>
        </a:solidFill>
        <a:ln w="12666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7883936285185876E-2"/>
          <c:y val="0.48763261500207211"/>
          <c:w val="0.92018878585108022"/>
          <c:h val="0.46850773587512085"/>
        </c:manualLayout>
      </c:layout>
      <c:overlay val="0"/>
      <c:spPr>
        <a:noFill/>
        <a:ln w="25332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442846590283995E-2"/>
          <c:y val="3.6274219988713018E-2"/>
          <c:w val="0.85619834710743792"/>
          <c:h val="0.5644599303135888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Камчатский край</c:v>
                </c:pt>
              </c:strCache>
            </c:strRef>
          </c:tx>
          <c:dLbls>
            <c:dLbl>
              <c:idx val="0"/>
              <c:layout>
                <c:manualLayout>
                  <c:x val="-1.9305090606189186E-2"/>
                  <c:y val="-4.0441446525668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0774003174752853E-2"/>
                  <c:y val="-3.3772719536337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772297923837365E-2"/>
                  <c:y val="3.0842307395399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6986499442060671E-2"/>
                  <c:y val="3.2845574337337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059220142392382E-2"/>
                  <c:y val="2.39172108605878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m/d/yyyy</c:formatCode>
                <c:ptCount val="5"/>
                <c:pt idx="0">
                  <c:v>42736</c:v>
                </c:pt>
                <c:pt idx="1">
                  <c:v>42826</c:v>
                </c:pt>
                <c:pt idx="2">
                  <c:v>42917</c:v>
                </c:pt>
                <c:pt idx="3">
                  <c:v>43009</c:v>
                </c:pt>
                <c:pt idx="4">
                  <c:v>43101</c:v>
                </c:pt>
              </c:numCache>
            </c:numRef>
          </c:cat>
          <c:val>
            <c:numRef>
              <c:f>Sheet1!$B$2:$F$2</c:f>
              <c:numCache>
                <c:formatCode>0.0</c:formatCode>
                <c:ptCount val="5"/>
                <c:pt idx="0" formatCode="General">
                  <c:v>0.7</c:v>
                </c:pt>
                <c:pt idx="1">
                  <c:v>0.7</c:v>
                </c:pt>
                <c:pt idx="2">
                  <c:v>0.5</c:v>
                </c:pt>
                <c:pt idx="3" formatCode="General">
                  <c:v>0.5</c:v>
                </c:pt>
                <c:pt idx="4" formatCode="General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1.3268738114322536E-2"/>
                  <c:y val="-4.8226330923651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529861536768981E-2"/>
                  <c:y val="-4.22406456872071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426069121599321E-2"/>
                  <c:y val="-4.7570610840880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164293460323445E-2"/>
                  <c:y val="-6.66271035973444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271716409700284E-2"/>
                  <c:y val="8.472405113183378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m/d/yyyy</c:formatCode>
                <c:ptCount val="5"/>
                <c:pt idx="0">
                  <c:v>42736</c:v>
                </c:pt>
                <c:pt idx="1">
                  <c:v>42826</c:v>
                </c:pt>
                <c:pt idx="2">
                  <c:v>42917</c:v>
                </c:pt>
                <c:pt idx="3">
                  <c:v>43009</c:v>
                </c:pt>
                <c:pt idx="4">
                  <c:v>43101</c:v>
                </c:pt>
              </c:numCache>
            </c:numRef>
          </c:cat>
          <c:val>
            <c:numRef>
              <c:f>Sheet1!$B$3:$F$3</c:f>
              <c:numCache>
                <c:formatCode>0.0</c:formatCode>
                <c:ptCount val="5"/>
                <c:pt idx="0">
                  <c:v>0.9</c:v>
                </c:pt>
                <c:pt idx="1">
                  <c:v>0.8</c:v>
                </c:pt>
                <c:pt idx="2">
                  <c:v>0.6</c:v>
                </c:pt>
                <c:pt idx="3">
                  <c:v>0.5</c:v>
                </c:pt>
                <c:pt idx="4">
                  <c:v>0.6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Дальневосточный федеральный округ</c:v>
                </c:pt>
              </c:strCache>
            </c:strRef>
          </c:tx>
          <c:dLbls>
            <c:dLbl>
              <c:idx val="0"/>
              <c:layout>
                <c:manualLayout>
                  <c:x val="-2.0574795291307148E-2"/>
                  <c:y val="5.2363996309335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4303086739906021E-2"/>
                  <c:y val="4.9792176148629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362495481477983E-2"/>
                  <c:y val="8.480019349117197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5252644317663889E-2"/>
                  <c:y val="2.414832531599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492141700850268E-2"/>
                  <c:y val="-4.206641405319215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Sheet1!$B$1:$F$1</c:f>
              <c:numCache>
                <c:formatCode>m/d/yyyy</c:formatCode>
                <c:ptCount val="5"/>
                <c:pt idx="0">
                  <c:v>42736</c:v>
                </c:pt>
                <c:pt idx="1">
                  <c:v>42826</c:v>
                </c:pt>
                <c:pt idx="2">
                  <c:v>42917</c:v>
                </c:pt>
                <c:pt idx="3">
                  <c:v>43009</c:v>
                </c:pt>
                <c:pt idx="4">
                  <c:v>43101</c:v>
                </c:pt>
              </c:numCache>
            </c:numRef>
          </c:cat>
          <c:val>
            <c:numRef>
              <c:f>Sheet1!$B$4:$F$4</c:f>
              <c:numCache>
                <c:formatCode>0.0</c:formatCode>
                <c:ptCount val="5"/>
                <c:pt idx="0">
                  <c:v>0.6</c:v>
                </c:pt>
                <c:pt idx="1">
                  <c:v>0.6</c:v>
                </c:pt>
                <c:pt idx="2">
                  <c:v>0.3</c:v>
                </c:pt>
                <c:pt idx="3">
                  <c:v>0.3</c:v>
                </c:pt>
                <c:pt idx="4">
                  <c:v>0.3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144238080"/>
        <c:axId val="144239616"/>
      </c:lineChart>
      <c:dateAx>
        <c:axId val="144238080"/>
        <c:scaling>
          <c:orientation val="minMax"/>
        </c:scaling>
        <c:delete val="0"/>
        <c:axPos val="b"/>
        <c:numFmt formatCode="dd/mm/yyyy" sourceLinked="0"/>
        <c:majorTickMark val="none"/>
        <c:minorTickMark val="none"/>
        <c:tickLblPos val="nextTo"/>
        <c:txPr>
          <a:bodyPr rot="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4239616"/>
        <c:crosses val="autoZero"/>
        <c:auto val="1"/>
        <c:lblOffset val="100"/>
        <c:baseTimeUnit val="months"/>
        <c:majorUnit val="3"/>
        <c:majorTimeUnit val="months"/>
        <c:minorUnit val="1"/>
        <c:minorTimeUnit val="months"/>
      </c:dateAx>
      <c:valAx>
        <c:axId val="144239616"/>
        <c:scaling>
          <c:orientation val="minMax"/>
          <c:max val="1.2"/>
          <c:min val="0.2"/>
        </c:scaling>
        <c:delete val="0"/>
        <c:axPos val="l"/>
        <c:numFmt formatCode="General" sourceLinked="1"/>
        <c:majorTickMark val="out"/>
        <c:minorTickMark val="none"/>
        <c:tickLblPos val="nextTo"/>
        <c:crossAx val="144238080"/>
        <c:crossesAt val="42370"/>
        <c:crossBetween val="between"/>
        <c:majorUnit val="0.4"/>
      </c:valAx>
    </c:plotArea>
    <c:legend>
      <c:legendPos val="b"/>
      <c:legendEntry>
        <c:idx val="2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74583344454824507"/>
          <c:w val="0.6107784431137725"/>
          <c:h val="0.25416655545175498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1.5701031557101872E-2"/>
          <c:y val="2.7669182301767174E-2"/>
          <c:w val="0.97456279809220381"/>
          <c:h val="0.647572178477690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 г.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134</c:v>
                </c:pt>
                <c:pt idx="1">
                  <c:v>190</c:v>
                </c:pt>
                <c:pt idx="2">
                  <c:v>230</c:v>
                </c:pt>
                <c:pt idx="3">
                  <c:v>358</c:v>
                </c:pt>
                <c:pt idx="4">
                  <c:v>471</c:v>
                </c:pt>
                <c:pt idx="5">
                  <c:v>1669</c:v>
                </c:pt>
                <c:pt idx="6">
                  <c:v>1076</c:v>
                </c:pt>
                <c:pt idx="7">
                  <c:v>905</c:v>
                </c:pt>
                <c:pt idx="8">
                  <c:v>470</c:v>
                </c:pt>
                <c:pt idx="9">
                  <c:v>413</c:v>
                </c:pt>
                <c:pt idx="10">
                  <c:v>351</c:v>
                </c:pt>
                <c:pt idx="11">
                  <c:v>357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 г.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378</c:v>
                </c:pt>
                <c:pt idx="1">
                  <c:v>390</c:v>
                </c:pt>
                <c:pt idx="2">
                  <c:v>568</c:v>
                </c:pt>
                <c:pt idx="3">
                  <c:v>685</c:v>
                </c:pt>
                <c:pt idx="4">
                  <c:v>947</c:v>
                </c:pt>
                <c:pt idx="5">
                  <c:v>1674</c:v>
                </c:pt>
                <c:pt idx="6">
                  <c:v>1170</c:v>
                </c:pt>
                <c:pt idx="7">
                  <c:v>843</c:v>
                </c:pt>
                <c:pt idx="8">
                  <c:v>507</c:v>
                </c:pt>
                <c:pt idx="9">
                  <c:v>404</c:v>
                </c:pt>
                <c:pt idx="10">
                  <c:v>361</c:v>
                </c:pt>
                <c:pt idx="11">
                  <c:v>285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4269568"/>
        <c:axId val="194271104"/>
      </c:barChart>
      <c:catAx>
        <c:axId val="19426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94271104"/>
        <c:crosses val="autoZero"/>
        <c:auto val="1"/>
        <c:lblAlgn val="ctr"/>
        <c:lblOffset val="100"/>
        <c:noMultiLvlLbl val="0"/>
      </c:catAx>
      <c:valAx>
        <c:axId val="19427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94269568"/>
        <c:crosses val="autoZero"/>
        <c:crossBetween val="between"/>
        <c:majorUnit val="600"/>
      </c:valAx>
    </c:plotArea>
    <c:legend>
      <c:legendPos val="b"/>
      <c:layout>
        <c:manualLayout>
          <c:xMode val="edge"/>
          <c:yMode val="edge"/>
          <c:x val="0.36469428007889548"/>
          <c:y val="0.85911798175577714"/>
          <c:w val="0.2637838761279101"/>
          <c:h val="9.8858818347007327E-2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в целях поиска подходящей работы, тыс. человек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11.9</c:v>
                </c:pt>
                <c:pt idx="2">
                  <c:v>12.2</c:v>
                </c:pt>
                <c:pt idx="3">
                  <c:v>13.6</c:v>
                </c:pt>
                <c:pt idx="4">
                  <c:v>12.8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292352"/>
        <c:axId val="1943064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Трудоустроено, тыс. человек</c:v>
                </c:pt>
              </c:strCache>
            </c:strRef>
          </c:tx>
          <c:spPr>
            <a:ln w="50800"/>
          </c:spPr>
          <c:marker>
            <c:symbol val="square"/>
            <c:size val="10"/>
          </c:marker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6.4</c:v>
                </c:pt>
                <c:pt idx="1">
                  <c:v>5.6</c:v>
                </c:pt>
                <c:pt idx="2">
                  <c:v>5.3</c:v>
                </c:pt>
                <c:pt idx="3">
                  <c:v>6.6</c:v>
                </c:pt>
                <c:pt idx="4">
                  <c:v>8.1999999999999993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292352"/>
        <c:axId val="194306432"/>
      </c:lineChart>
      <c:catAx>
        <c:axId val="1942923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194306432"/>
        <c:crosses val="autoZero"/>
        <c:auto val="1"/>
        <c:lblAlgn val="ctr"/>
        <c:lblOffset val="100"/>
        <c:noMultiLvlLbl val="0"/>
      </c:catAx>
      <c:valAx>
        <c:axId val="194306432"/>
        <c:scaling>
          <c:orientation val="minMax"/>
          <c:max val="15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crossAx val="194292352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40"/>
      <c:rotY val="3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2517520361501198E-2"/>
          <c:w val="0.7165916760404949"/>
          <c:h val="0.967482658417697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  <c:explosion val="19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2.7990251218597675E-2"/>
                  <c:y val="4.607815268578792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4203146481689792E-2"/>
                  <c:y val="-0.2189355391947847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4346383785360163E-2"/>
                  <c:y val="-7.944944381952255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4130264966879139E-2"/>
                  <c:y val="-7.85080114083209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8404535370578678E-2"/>
                  <c:y val="1.455474315710536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318717972753406E-2"/>
                  <c:y val="6.0367454068241465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до 1 месяца</c:v>
                </c:pt>
                <c:pt idx="1">
                  <c:v>от 1 до 4 месяцев</c:v>
                </c:pt>
                <c:pt idx="2">
                  <c:v>от 4 до 6 месяцев</c:v>
                </c:pt>
                <c:pt idx="3">
                  <c:v>от 6 до 8 месяцев</c:v>
                </c:pt>
                <c:pt idx="4">
                  <c:v>от 8 месяцев до 1 года</c:v>
                </c:pt>
                <c:pt idx="5">
                  <c:v>более 1 года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1430</c:v>
                </c:pt>
                <c:pt idx="1">
                  <c:v>2259</c:v>
                </c:pt>
                <c:pt idx="2">
                  <c:v>662</c:v>
                </c:pt>
                <c:pt idx="3">
                  <c:v>560</c:v>
                </c:pt>
                <c:pt idx="4">
                  <c:v>226</c:v>
                </c:pt>
                <c:pt idx="5">
                  <c:v>180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layout>
        <c:manualLayout>
          <c:xMode val="edge"/>
          <c:yMode val="edge"/>
          <c:x val="0.71012529683789527"/>
          <c:y val="6.743369623923362E-2"/>
          <c:w val="0.27499375078115235"/>
          <c:h val="0.60586332958380207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(человек)</a:t>
            </a:r>
          </a:p>
        </c:rich>
      </c:tx>
      <c:layout>
        <c:manualLayout>
          <c:xMode val="edge"/>
          <c:yMode val="edge"/>
          <c:x val="0.82925485378157526"/>
          <c:y val="3.584251968503936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007609756971504"/>
          <c:y val="0.11029132175785719"/>
          <c:w val="0.81371718882303079"/>
          <c:h val="0.523484228449938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0.356271799358413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226115485564304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720077377871023E-3"/>
                  <c:y val="0.186945688161528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 w="15875">
                <a:solidFill>
                  <a:schemeClr val="accent3">
                    <a:lumMod val="50000"/>
                  </a:schemeClr>
                </a:solidFill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Обратилось граждан</c:v>
                </c:pt>
                <c:pt idx="1">
                  <c:v>из них незанятые граждане</c:v>
                </c:pt>
                <c:pt idx="2">
                  <c:v>из них признано безработными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13635</c:v>
                </c:pt>
                <c:pt idx="1">
                  <c:v>10236</c:v>
                </c:pt>
                <c:pt idx="2">
                  <c:v>6871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587776"/>
        <c:axId val="166605952"/>
      </c:bar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2017 год</c:v>
                </c:pt>
              </c:strCache>
            </c:strRef>
          </c:tx>
          <c:marker>
            <c:symbol val="diamond"/>
            <c:size val="6"/>
          </c:marker>
          <c:dLbls>
            <c:dLbl>
              <c:idx val="0"/>
              <c:layout>
                <c:manualLayout>
                  <c:x val="-5.0634371395617071E-2"/>
                  <c:y val="-6.83409671830236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3124903504709E-2"/>
                  <c:y val="-6.9486044636577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3181854827873479E-2"/>
                  <c:y val="-8.4674198333903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 w="15875">
                <a:solidFill>
                  <a:schemeClr val="accent2">
                    <a:lumMod val="75000"/>
                  </a:schemeClr>
                </a:solidFill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Лист1!$B$1:$D$1</c:f>
              <c:strCache>
                <c:ptCount val="3"/>
                <c:pt idx="0">
                  <c:v>Обратилось граждан</c:v>
                </c:pt>
                <c:pt idx="1">
                  <c:v>из них незанятые граждане</c:v>
                </c:pt>
                <c:pt idx="2">
                  <c:v>из них признано безработными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12771</c:v>
                </c:pt>
                <c:pt idx="1">
                  <c:v>9614</c:v>
                </c:pt>
                <c:pt idx="2">
                  <c:v>6341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587776"/>
        <c:axId val="166605952"/>
      </c:lineChart>
      <c:catAx>
        <c:axId val="16658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605952"/>
        <c:crosses val="autoZero"/>
        <c:auto val="1"/>
        <c:lblAlgn val="ctr"/>
        <c:lblOffset val="100"/>
        <c:noMultiLvlLbl val="0"/>
      </c:catAx>
      <c:valAx>
        <c:axId val="1666059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65877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82353395271958"/>
          <c:y val="0.83134981901772087"/>
          <c:w val="0.76352932094560844"/>
          <c:h val="9.2397457670732333E-2"/>
        </c:manualLayout>
      </c:layout>
      <c:overlay val="0"/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492264286636301E-2"/>
          <c:y val="0.13689103835042202"/>
          <c:w val="0.45740735238283892"/>
          <c:h val="0.6540266998999225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17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/>
                </a:solidFill>
              </a:ln>
            </c:spPr>
          </c:dPt>
          <c:dPt>
            <c:idx val="1"/>
            <c:bubble3D val="0"/>
            <c:spPr>
              <a:solidFill>
                <a:schemeClr val="accent2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7"/>
            <c:bubble3D val="0"/>
          </c:dPt>
          <c:dPt>
            <c:idx val="9"/>
            <c:bubble3D val="0"/>
          </c:dPt>
          <c:dLbls>
            <c:dLbl>
              <c:idx val="0"/>
              <c:layout>
                <c:manualLayout>
                  <c:x val="-1.7853546608560724E-2"/>
                  <c:y val="1.918937291111992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1263969362320277E-2"/>
                  <c:y val="1.487959166394525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3107891600398585E-2"/>
                  <c:y val="-8.781541196239358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0974124512351588E-2"/>
                  <c:y val="-2.790623394297934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3944931411875403E-2"/>
                  <c:y val="-4.5294473082950964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7.8114528136813089E-3"/>
                  <c:y val="-6.5309956759002248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6586395993304807E-2"/>
                  <c:y val="-2.39161077087586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2148104128493372E-2"/>
                  <c:y val="4.6857002586906853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0500338401096081E-3"/>
                  <c:y val="-1.427283370154270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5.5778405057858331E-3"/>
                  <c:y val="1.147491455654374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4181482031727166E-2"/>
                  <c:y val="7.4342887894408884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2.4002542135063323E-2"/>
                  <c:y val="1.231141071394852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1.7959301303217989E-2"/>
                  <c:y val="1.21082086961352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-1.267853304937383E-2"/>
                  <c:y val="1.713704056223741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 w="6338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Сельское, лесное хозяйство, охота, рыболовство и рыбоводство</c:v>
                </c:pt>
                <c:pt idx="1">
                  <c:v>Обеспечение электрической энергией, газом и паром. Водоснабжение, водоотведение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Торговля оптовая и розничная</c:v>
                </c:pt>
                <c:pt idx="5">
                  <c:v>Транспортировка и хранение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Государственное управление</c:v>
                </c:pt>
                <c:pt idx="8">
                  <c:v>Образование</c:v>
                </c:pt>
                <c:pt idx="9">
                  <c:v>Здравоохранение</c:v>
                </c:pt>
                <c:pt idx="10">
                  <c:v>Деятельность в области культуры, спорта</c:v>
                </c:pt>
                <c:pt idx="11">
                  <c:v>Прочие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827</c:v>
                </c:pt>
                <c:pt idx="1">
                  <c:v>373</c:v>
                </c:pt>
                <c:pt idx="2">
                  <c:v>457</c:v>
                </c:pt>
                <c:pt idx="3">
                  <c:v>548</c:v>
                </c:pt>
                <c:pt idx="4">
                  <c:v>802</c:v>
                </c:pt>
                <c:pt idx="5">
                  <c:v>253</c:v>
                </c:pt>
                <c:pt idx="6">
                  <c:v>207</c:v>
                </c:pt>
                <c:pt idx="7">
                  <c:v>467</c:v>
                </c:pt>
                <c:pt idx="8">
                  <c:v>327</c:v>
                </c:pt>
                <c:pt idx="9">
                  <c:v>249</c:v>
                </c:pt>
                <c:pt idx="10">
                  <c:v>102</c:v>
                </c:pt>
                <c:pt idx="11">
                  <c:v>705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56178720487807876"/>
          <c:y val="0"/>
          <c:w val="0.42900385402644342"/>
          <c:h val="1"/>
        </c:manualLayout>
      </c:layout>
      <c:overlay val="0"/>
      <c:spPr>
        <a:ln>
          <a:noFill/>
        </a:ln>
      </c:spPr>
      <c:txPr>
        <a:bodyPr/>
        <a:lstStyle/>
        <a:p>
          <a:pPr>
            <a:defRPr sz="9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10"/>
      <c:rAngAx val="1"/>
    </c:view3D>
    <c:floor>
      <c:thickness val="0"/>
      <c:spPr>
        <a:solidFill>
          <a:schemeClr val="bg2"/>
        </a:solidFill>
      </c:spPr>
    </c:floor>
    <c:sideWall>
      <c:thickness val="0"/>
      <c:spPr>
        <a:solidFill>
          <a:srgbClr val="FFFFCC"/>
        </a:solidFill>
        <a:ln>
          <a:solidFill>
            <a:schemeClr val="bg1">
              <a:lumMod val="65000"/>
            </a:schemeClr>
          </a:solidFill>
        </a:ln>
      </c:spPr>
    </c:sideWall>
    <c:backWall>
      <c:thickness val="0"/>
      <c:spPr>
        <a:solidFill>
          <a:srgbClr val="FFFFCC"/>
        </a:solidFill>
        <a:ln>
          <a:solidFill>
            <a:schemeClr val="bg1">
              <a:lumMod val="65000"/>
            </a:schemeClr>
          </a:solidFill>
        </a:ln>
      </c:spPr>
    </c:backWall>
    <c:plotArea>
      <c:layout>
        <c:manualLayout>
          <c:layoutTarget val="inner"/>
          <c:xMode val="edge"/>
          <c:yMode val="edge"/>
          <c:x val="0.13774879702537182"/>
          <c:y val="5.9139784946236562E-2"/>
          <c:w val="0.83447342519685042"/>
          <c:h val="0.811630683261366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66000">
                  <a:schemeClr val="accent4">
                    <a:lumMod val="60000"/>
                    <a:lumOff val="40000"/>
                  </a:schemeClr>
                </a:gs>
                <a:gs pos="17000">
                  <a:schemeClr val="accent4">
                    <a:lumMod val="40000"/>
                    <a:lumOff val="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2.3148148148148147E-3"/>
                  <c:y val="0.317204301075268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437781360066642E-17"/>
                  <c:y val="0.349462365591397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301075268817204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148148148148147E-3"/>
                  <c:y val="0.236559139784946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225806451612903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solidFill>
                      <a:schemeClr val="accent2">
                        <a:lumMod val="75000"/>
                      </a:schemeClr>
                    </a:solidFill>
                    <a:latin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8043</c:v>
                </c:pt>
                <c:pt idx="1">
                  <c:v>7983</c:v>
                </c:pt>
                <c:pt idx="2">
                  <c:v>7067</c:v>
                </c:pt>
                <c:pt idx="3">
                  <c:v>7997</c:v>
                </c:pt>
                <c:pt idx="4">
                  <c:v>9767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shape val="box"/>
        <c:axId val="145455360"/>
        <c:axId val="145473536"/>
        <c:axId val="0"/>
      </c:bar3DChart>
      <c:catAx>
        <c:axId val="145455360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latin typeface="Arial" panose="020B0604020202020204" pitchFamily="34" charset="0"/>
              </a:defRPr>
            </a:pPr>
            <a:endParaRPr lang="ru-RU"/>
          </a:p>
        </c:txPr>
        <c:crossAx val="145473536"/>
        <c:crosses val="autoZero"/>
        <c:auto val="1"/>
        <c:lblAlgn val="ctr"/>
        <c:lblOffset val="100"/>
        <c:noMultiLvlLbl val="0"/>
      </c:catAx>
      <c:valAx>
        <c:axId val="1454735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Человек</a:t>
                </a:r>
              </a:p>
            </c:rich>
          </c:tx>
          <c:layout>
            <c:manualLayout>
              <c:xMode val="edge"/>
              <c:yMode val="edge"/>
              <c:x val="4.9616171519416101E-2"/>
              <c:y val="0.392663030053848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5455360"/>
        <c:crosses val="autoZero"/>
        <c:crossBetween val="between"/>
        <c:majorUnit val="20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view3D>
      <c:rotX val="15"/>
      <c:rotY val="15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22871099445906E-2"/>
          <c:y val="8.9733843753401793E-2"/>
          <c:w val="0.89928824001166519"/>
          <c:h val="0.516488244820461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Безработные граждане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737</c:v>
                </c:pt>
                <c:pt idx="1">
                  <c:v>650</c:v>
                </c:pt>
                <c:pt idx="2">
                  <c:v>547</c:v>
                </c:pt>
                <c:pt idx="3">
                  <c:v>641</c:v>
                </c:pt>
                <c:pt idx="4">
                  <c:v>785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Женщины, находящиеся в отпуске по уходу за ребенком до достижения им возраста 3-х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88888888888888E-2"/>
                  <c:y val="3.5460992907801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148148148148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</c:v>
                </c:pt>
                <c:pt idx="1">
                  <c:v>70</c:v>
                </c:pt>
                <c:pt idx="2">
                  <c:v>82</c:v>
                </c:pt>
                <c:pt idx="3">
                  <c:v>77</c:v>
                </c:pt>
                <c:pt idx="4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Пенсионеры, стремящиеся возобновить трудовую деятельность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537262717678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-3.1914893617021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3.1914893617021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203521434820647E-2"/>
                  <c:y val="-2.8545485237581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518518518517E-2"/>
                  <c:y val="-3.2179730127095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21</c:v>
                </c:pt>
                <c:pt idx="2">
                  <c:v>18</c:v>
                </c:pt>
                <c:pt idx="3">
                  <c:v>22</c:v>
                </c:pt>
                <c:pt idx="4">
                  <c:v>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4"/>
        <c:shape val="box"/>
        <c:axId val="145443456"/>
        <c:axId val="194253184"/>
        <c:axId val="0"/>
      </c:bar3DChart>
      <c:catAx>
        <c:axId val="145443456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94253184"/>
        <c:crosses val="autoZero"/>
        <c:auto val="1"/>
        <c:lblAlgn val="ctr"/>
        <c:lblOffset val="100"/>
        <c:noMultiLvlLbl val="0"/>
      </c:catAx>
      <c:valAx>
        <c:axId val="194253184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Человек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5443456"/>
        <c:crosses val="autoZero"/>
        <c:crossBetween val="between"/>
        <c:majorUnit val="200"/>
      </c:valAx>
    </c:plotArea>
    <c:legend>
      <c:legendPos val="b"/>
      <c:layout>
        <c:manualLayout>
          <c:xMode val="edge"/>
          <c:yMode val="edge"/>
          <c:x val="1.7097732575094778E-2"/>
          <c:y val="0.69194153150211057"/>
          <c:w val="0.96580435258092734"/>
          <c:h val="0.22056337874778101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452500729075528E-2"/>
          <c:y val="4.3650793650793648E-2"/>
          <c:w val="0.89928824001166519"/>
          <c:h val="0.681899606299212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Безработные граждане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3148148148148147E-3"/>
                  <c:y val="4.255319148936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3.5460992907801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4875562720133283E-17"/>
                  <c:y val="-1.0638297872340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0638297872340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650</c:v>
                </c:pt>
                <c:pt idx="1">
                  <c:v>536</c:v>
                </c:pt>
                <c:pt idx="2">
                  <c:v>573</c:v>
                </c:pt>
                <c:pt idx="3">
                  <c:v>524</c:v>
                </c:pt>
                <c:pt idx="4">
                  <c:v>726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4"/>
        <c:overlap val="100"/>
        <c:axId val="144264192"/>
        <c:axId val="144451456"/>
      </c:barChart>
      <c:catAx>
        <c:axId val="144264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4451456"/>
        <c:crosses val="autoZero"/>
        <c:auto val="1"/>
        <c:lblAlgn val="ctr"/>
        <c:lblOffset val="100"/>
        <c:noMultiLvlLbl val="0"/>
      </c:catAx>
      <c:valAx>
        <c:axId val="144451456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3.0092592592592591E-2"/>
              <c:y val="0.2765944881889763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4264192"/>
        <c:crosses val="autoZero"/>
        <c:crossBetween val="between"/>
        <c:majorUnit val="2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autoTitleDeleted val="1"/>
    <c:view3D>
      <c:rotX val="15"/>
      <c:rotY val="25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71175998833479"/>
          <c:y val="5.008563118799339E-2"/>
          <c:w val="0.89928824001166519"/>
          <c:h val="0.8243394958562345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6.763293101875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2202089603664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48148148148147E-3"/>
                  <c:y val="2.9707435219246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23878434114654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3148148148148147E-3"/>
                  <c:y val="3.2190232256636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solidFill>
                      <a:schemeClr val="bg1"/>
                    </a:solidFill>
                    <a:latin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2013 г.</c:v>
                </c:pt>
                <c:pt idx="1">
                  <c:v>2014 г.</c:v>
                </c:pt>
                <c:pt idx="2">
                  <c:v>2015 г.</c:v>
                </c:pt>
                <c:pt idx="3">
                  <c:v>2016 г.</c:v>
                </c:pt>
                <c:pt idx="4">
                  <c:v>2017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3022</c:v>
                </c:pt>
                <c:pt idx="1">
                  <c:v>2832</c:v>
                </c:pt>
                <c:pt idx="2">
                  <c:v>2812</c:v>
                </c:pt>
                <c:pt idx="3">
                  <c:v>2734</c:v>
                </c:pt>
                <c:pt idx="4">
                  <c:v>2809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2"/>
        <c:shape val="box"/>
        <c:axId val="145597568"/>
        <c:axId val="144576512"/>
        <c:axId val="0"/>
      </c:bar3DChart>
      <c:catAx>
        <c:axId val="1455975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4576512"/>
        <c:crosses val="autoZero"/>
        <c:auto val="1"/>
        <c:lblAlgn val="ctr"/>
        <c:lblOffset val="100"/>
        <c:noMultiLvlLbl val="0"/>
      </c:catAx>
      <c:valAx>
        <c:axId val="144576512"/>
        <c:scaling>
          <c:orientation val="minMax"/>
          <c:max val="3000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0.11249744823563722"/>
              <c:y val="0.2972000121606420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5597568"/>
        <c:crosses val="autoZero"/>
        <c:crossBetween val="between"/>
        <c:majorUnit val="300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 граждан, получивших государственную услугу по содействию самозанятости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133</c:v>
                </c:pt>
                <c:pt idx="1">
                  <c:v>160</c:v>
                </c:pt>
                <c:pt idx="2">
                  <c:v>144</c:v>
                </c:pt>
                <c:pt idx="3">
                  <c:v>250</c:v>
                </c:pt>
                <c:pt idx="4">
                  <c:v>269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593664"/>
        <c:axId val="14459520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Оформили собственное дело</c:v>
                </c:pt>
              </c:strCache>
            </c:strRef>
          </c:tx>
          <c:spPr>
            <a:ln w="50800"/>
          </c:spPr>
          <c:marker>
            <c:symbol val="square"/>
            <c:size val="10"/>
          </c:marker>
          <c:cat>
            <c:strRef>
              <c:f>Лист1!$A$2:$A$6</c:f>
              <c:strCache>
                <c:ptCount val="5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  <c:pt idx="4">
                  <c:v>2017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80</c:v>
                </c:pt>
                <c:pt idx="1">
                  <c:v>85</c:v>
                </c:pt>
                <c:pt idx="2">
                  <c:v>88</c:v>
                </c:pt>
                <c:pt idx="3">
                  <c:v>84</c:v>
                </c:pt>
                <c:pt idx="4">
                  <c:v>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593664"/>
        <c:axId val="144595200"/>
      </c:lineChart>
      <c:catAx>
        <c:axId val="1445936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144595200"/>
        <c:crosses val="autoZero"/>
        <c:auto val="1"/>
        <c:lblAlgn val="ctr"/>
        <c:lblOffset val="100"/>
        <c:noMultiLvlLbl val="0"/>
      </c:catAx>
      <c:valAx>
        <c:axId val="144595200"/>
        <c:scaling>
          <c:orientation val="minMax"/>
          <c:max val="300"/>
          <c:min val="0"/>
        </c:scaling>
        <c:delete val="0"/>
        <c:axPos val="l"/>
        <c:majorGridlines/>
        <c:numFmt formatCode="#,##0.0" sourceLinked="0"/>
        <c:majorTickMark val="out"/>
        <c:minorTickMark val="none"/>
        <c:tickLblPos val="nextTo"/>
        <c:crossAx val="144593664"/>
        <c:crosses val="autoZero"/>
        <c:crossBetween val="between"/>
        <c:majorUnit val="100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35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5107552484209508E-3"/>
          <c:y val="0.16787870622636045"/>
          <c:w val="0.84102535706243475"/>
          <c:h val="0.633602786343722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9"/>
          <c:dPt>
            <c:idx val="0"/>
            <c:bubble3D val="0"/>
            <c:spPr>
              <a:ln>
                <a:noFill/>
              </a:ln>
            </c:spPr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dLbl>
              <c:idx val="0"/>
              <c:layout>
                <c:manualLayout>
                  <c:x val="3.5875684315831831E-2"/>
                  <c:y val="-6.7444552814583981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9735022573655085E-2"/>
                  <c:y val="1.896741759243840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1280256634587342E-2"/>
                  <c:y val="-4.36698622641958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7095584570915976"/>
                  <c:y val="-4.858636966957077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5951323595099139E-2"/>
                  <c:y val="-2.80435715497539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13179571663920922"/>
                  <c:y val="0.6687697160883280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16-19 лет</c:v>
                </c:pt>
                <c:pt idx="1">
                  <c:v>20-24 лет </c:v>
                </c:pt>
                <c:pt idx="2">
                  <c:v>25-29 лет </c:v>
                </c:pt>
                <c:pt idx="3">
                  <c:v>30-49 лет</c:v>
                </c:pt>
                <c:pt idx="4">
                  <c:v>50 лет и старше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70</c:v>
                </c:pt>
                <c:pt idx="1">
                  <c:v>214</c:v>
                </c:pt>
                <c:pt idx="2">
                  <c:v>321</c:v>
                </c:pt>
                <c:pt idx="3">
                  <c:v>1925</c:v>
                </c:pt>
                <c:pt idx="4">
                  <c:v>323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78432376860065489"/>
          <c:y val="0.2097946169276369"/>
          <c:w val="0.19457918498584301"/>
          <c:h val="0.52276367644376776"/>
        </c:manualLayout>
      </c:layout>
      <c:overlay val="0"/>
      <c:spPr>
        <a:ln>
          <a:noFill/>
        </a:ln>
      </c:spPr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47506561679791"/>
          <c:y val="4.6296334368125643E-2"/>
          <c:w val="0.73366888460976276"/>
          <c:h val="0.853535913644597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-0.25757966315591624"/>
                  <c:y val="-8.83153494702051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2067701096186507"/>
                  <c:y val="8.74303639395502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1726</c:v>
                </c:pt>
                <c:pt idx="1">
                  <c:v>1127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0.7039265218966273"/>
          <c:y val="0.78257539935445408"/>
          <c:w val="0.2701127401447701"/>
          <c:h val="0.18261171987966257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15945691973688"/>
          <c:y val="3.8827548791037989E-2"/>
          <c:w val="0.71273970383331708"/>
          <c:h val="0.806311676124283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0"/>
            <c:bubble3D val="0"/>
            <c:explosion val="0"/>
            <c:spPr>
              <a:solidFill>
                <a:schemeClr val="bg2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chemeClr val="accent3"/>
              </a:solidFill>
            </c:spPr>
          </c:dPt>
          <c:dLbls>
            <c:dLbl>
              <c:idx val="0"/>
              <c:layout>
                <c:manualLayout>
                  <c:x val="-0.23361958661417323"/>
                  <c:y val="4.1705493174299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0914005540974046"/>
                  <c:y val="-4.516435445569303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граждане, проживающие в городах</c:v>
                </c:pt>
                <c:pt idx="1">
                  <c:v>граждане, проживающие в сельской местности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1244</c:v>
                </c:pt>
                <c:pt idx="1">
                  <c:v>1609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2.3213440912478532E-2"/>
          <c:y val="0.84255450959691491"/>
          <c:w val="0.97440616797900259"/>
          <c:h val="0.15579260692972038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"/>
      <c:rotY val="15"/>
      <c:rAngAx val="1"/>
    </c:view3D>
    <c:floor>
      <c:thickness val="0"/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9.1542044335138212E-2"/>
          <c:y val="6.4724919093851127E-2"/>
          <c:w val="0.90845795566486176"/>
          <c:h val="0.636770447863628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4953820319059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9614034391796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495382031905962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22,0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96305625524692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9722921914357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высшее образование</c:v>
                </c:pt>
                <c:pt idx="1">
                  <c:v>среднее профессиональное образование</c:v>
                </c:pt>
                <c:pt idx="2">
                  <c:v>среднее общее образование</c:v>
                </c:pt>
                <c:pt idx="3">
                  <c:v>основное общее образование</c:v>
                </c:pt>
                <c:pt idx="4">
                  <c:v>не имеющие основного общего образования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0.17100000000000001</c:v>
                </c:pt>
                <c:pt idx="1">
                  <c:v>0.34100000000000003</c:v>
                </c:pt>
                <c:pt idx="2">
                  <c:v>0.219</c:v>
                </c:pt>
                <c:pt idx="3">
                  <c:v>0.218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1"/>
        <c:shape val="cylinder"/>
        <c:axId val="174428160"/>
        <c:axId val="174430848"/>
        <c:axId val="0"/>
      </c:bar3DChart>
      <c:catAx>
        <c:axId val="1744281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anchor="t" anchorCtr="0"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ru-RU"/>
          </a:p>
        </c:txPr>
        <c:crossAx val="174430848"/>
        <c:crosses val="autoZero"/>
        <c:auto val="1"/>
        <c:lblAlgn val="ctr"/>
        <c:lblOffset val="100"/>
        <c:noMultiLvlLbl val="0"/>
      </c:catAx>
      <c:valAx>
        <c:axId val="17443084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1744281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390565762613005E-2"/>
          <c:y val="4.3650827158669511E-2"/>
          <c:w val="0.50089840332458446"/>
          <c:h val="0.9563491728413304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2"/>
          <c:dPt>
            <c:idx val="1"/>
            <c:bubble3D val="0"/>
            <c:explosion val="6"/>
          </c:dPt>
          <c:dPt>
            <c:idx val="2"/>
            <c:bubble3D val="0"/>
            <c:explosion val="3"/>
          </c:dPt>
          <c:dLbls>
            <c:dLbl>
              <c:idx val="0"/>
              <c:layout>
                <c:manualLayout>
                  <c:x val="-3.0167687372411781E-2"/>
                  <c:y val="7.825990584957041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7727755404620224E-2"/>
                  <c:y val="-0.1602083276175843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8702891146240307E-2"/>
                  <c:y val="0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работавшие по профессии рабочего</c:v>
                </c:pt>
                <c:pt idx="1">
                  <c:v>работавшие на должности служащего</c:v>
                </c:pt>
                <c:pt idx="2">
                  <c:v>впервые ищущие работу (ранее не работавшие)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1848</c:v>
                </c:pt>
                <c:pt idx="1">
                  <c:v>797</c:v>
                </c:pt>
                <c:pt idx="2">
                  <c:v>208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8478127734033247"/>
          <c:y val="0.12355343986827384"/>
          <c:w val="0.39438538932633421"/>
          <c:h val="0.67330470886261173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5"/>
      <c:rotY val="3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736570740045387E-2"/>
          <c:y val="4.6627114319043456E-2"/>
          <c:w val="0.91073051811584049"/>
          <c:h val="0.4885203613352012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explosion val="48"/>
          <c:dPt>
            <c:idx val="0"/>
            <c:bubble3D val="0"/>
            <c:explosion val="26"/>
            <c:spPr>
              <a:ln>
                <a:noFill/>
              </a:ln>
              <a:scene3d>
                <a:camera prst="orthographicFront"/>
                <a:lightRig rig="threePt" dir="t"/>
              </a:scene3d>
            </c:spPr>
          </c:dPt>
          <c:dPt>
            <c:idx val="1"/>
            <c:bubble3D val="0"/>
            <c:explosion val="25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explosion val="34"/>
          </c:dPt>
          <c:dLbls>
            <c:dLbl>
              <c:idx val="2"/>
              <c:layout>
                <c:manualLayout>
                  <c:x val="2.3741690408357077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1870845204178538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187084520417853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Уволенные в связи с ликвидацией организации либо сокращением численности - 9,8%</c:v>
                </c:pt>
                <c:pt idx="1">
                  <c:v>Уволенные по собственному желанию - 55,8%</c:v>
                </c:pt>
                <c:pt idx="2">
                  <c:v>Уволенные по соглашению сторон - 5,5%</c:v>
                </c:pt>
                <c:pt idx="3">
                  <c:v>Уволенные с государственной гражданской службы - 1,1%</c:v>
                </c:pt>
                <c:pt idx="4">
                  <c:v>Другие причины - 27,8%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260</c:v>
                </c:pt>
                <c:pt idx="1">
                  <c:v>1475</c:v>
                </c:pt>
                <c:pt idx="2">
                  <c:v>145</c:v>
                </c:pt>
                <c:pt idx="3">
                  <c:v>28</c:v>
                </c:pt>
                <c:pt idx="4">
                  <c:v>737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b"/>
      <c:layout>
        <c:manualLayout>
          <c:xMode val="edge"/>
          <c:yMode val="edge"/>
          <c:x val="1.6038333286630985E-2"/>
          <c:y val="0.58731655475580902"/>
          <c:w val="0.96239204073849738"/>
          <c:h val="0.37633390444250026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478462251042149E-2"/>
          <c:y val="7.6316642852075914E-2"/>
          <c:w val="0.46690396788636712"/>
          <c:h val="0.7661551596590966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1 кв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  <c:explosion val="24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Lbls>
            <c:dLbl>
              <c:idx val="0"/>
              <c:layout>
                <c:manualLayout>
                  <c:x val="-8.4925690021231421E-3"/>
                  <c:y val="1.147446930579459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5509581936229264E-2"/>
                  <c:y val="-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1402001783269914E-3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4861995753715499E-2"/>
                  <c:y val="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9.2698639942734428E-3"/>
                  <c:y val="-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1133820593000037E-2"/>
                  <c:y val="-2.868617326448546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4862047746424042E-2"/>
                  <c:y val="-8.605851979345850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6906215072398246E-2"/>
                  <c:y val="-5.737234652897303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7.3269474688869634E-3"/>
                  <c:y val="-5.737234652897303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1.1004313755038993E-2"/>
                  <c:y val="-8.605851979345954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4034145851385802E-2"/>
                  <c:y val="-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2.3923287998091149E-2"/>
                  <c:y val="1.14744693057946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1.6726161323136042E-2"/>
                  <c:y val="2.868617326448651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1.6466990669228548E-2"/>
                  <c:y val="1.14744693057946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1.0615711252653927E-2"/>
                  <c:y val="1.147446930579460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5"/>
              <c:delete val="1"/>
            </c:dLbl>
            <c:numFmt formatCode="0.0%" sourceLinked="0"/>
            <c:txPr>
              <a:bodyPr/>
              <a:lstStyle/>
              <a:p>
                <a:pPr>
                  <a:defRPr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Sheet1!$A$2:$A$13</c:f>
              <c:strCache>
                <c:ptCount val="12"/>
                <c:pt idx="0">
                  <c:v>Сельское, лесное хозяйство, охота, рыболовство и рыбоводство</c:v>
                </c:pt>
                <c:pt idx="1">
                  <c:v>Добыча полезных ископаемых</c:v>
                </c:pt>
                <c:pt idx="2">
                  <c:v>Обрабатывающие производства</c:v>
                </c:pt>
                <c:pt idx="3">
                  <c:v>Обеспечение электрической энергией, газом и паром</c:v>
                </c:pt>
                <c:pt idx="4">
                  <c:v>Водоснабжение; водоотведение, сбор и утилизация отходов</c:v>
                </c:pt>
                <c:pt idx="5">
                  <c:v>Строительство</c:v>
                </c:pt>
                <c:pt idx="6">
                  <c:v>Торговля оптовая и розничная </c:v>
                </c:pt>
                <c:pt idx="7">
                  <c:v>Транспортировка и хранение</c:v>
                </c:pt>
                <c:pt idx="8">
                  <c:v>Государственное управление</c:v>
                </c:pt>
                <c:pt idx="9">
                  <c:v>Образование</c:v>
                </c:pt>
                <c:pt idx="10">
                  <c:v>Здравоохранение</c:v>
                </c:pt>
                <c:pt idx="11">
                  <c:v>Прочие виды деятельности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555</c:v>
                </c:pt>
                <c:pt idx="1">
                  <c:v>24</c:v>
                </c:pt>
                <c:pt idx="2">
                  <c:v>174</c:v>
                </c:pt>
                <c:pt idx="3">
                  <c:v>176</c:v>
                </c:pt>
                <c:pt idx="4">
                  <c:v>103</c:v>
                </c:pt>
                <c:pt idx="5">
                  <c:v>131</c:v>
                </c:pt>
                <c:pt idx="6">
                  <c:v>278</c:v>
                </c:pt>
                <c:pt idx="7">
                  <c:v>116</c:v>
                </c:pt>
                <c:pt idx="8">
                  <c:v>288</c:v>
                </c:pt>
                <c:pt idx="9">
                  <c:v>235</c:v>
                </c:pt>
                <c:pt idx="10">
                  <c:v>153</c:v>
                </c:pt>
                <c:pt idx="11">
                  <c:v>412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0219685039370074"/>
          <c:y val="2.658291024432757E-2"/>
          <c:w val="0.39583927744326075"/>
          <c:h val="0.95765816435107765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Другая 1">
    <a:majorFont>
      <a:latin typeface="Times New Roman"/>
      <a:ea typeface=""/>
      <a:cs typeface=""/>
    </a:majorFont>
    <a:minorFont>
      <a:latin typeface="Times New Roman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D1AD-CD3B-43FF-941E-B473B5F1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4632</TotalTime>
  <Pages>27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Ширкина</dc:creator>
  <cp:keywords/>
  <dc:description/>
  <cp:lastModifiedBy>Ширкина Алевтина Викторовна</cp:lastModifiedBy>
  <cp:revision>302</cp:revision>
  <cp:lastPrinted>2018-01-23T05:39:00Z</cp:lastPrinted>
  <dcterms:created xsi:type="dcterms:W3CDTF">2014-07-12T15:15:00Z</dcterms:created>
  <dcterms:modified xsi:type="dcterms:W3CDTF">2018-01-29T01:58:00Z</dcterms:modified>
</cp:coreProperties>
</file>