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CD" w:rsidRDefault="003C1C25" w:rsidP="003C1C25">
      <w:pPr>
        <w:suppressAutoHyphens/>
        <w:jc w:val="center"/>
        <w:rPr>
          <w:b/>
          <w:sz w:val="28"/>
          <w:szCs w:val="28"/>
        </w:rPr>
      </w:pPr>
      <w:r>
        <w:rPr>
          <w:b/>
          <w:sz w:val="28"/>
          <w:szCs w:val="28"/>
        </w:rPr>
        <w:t>М</w:t>
      </w:r>
      <w:r w:rsidR="00885365" w:rsidRPr="00885365">
        <w:rPr>
          <w:b/>
          <w:sz w:val="28"/>
          <w:szCs w:val="28"/>
        </w:rPr>
        <w:t>играционн</w:t>
      </w:r>
      <w:r>
        <w:rPr>
          <w:b/>
          <w:sz w:val="28"/>
          <w:szCs w:val="28"/>
        </w:rPr>
        <w:t>ая</w:t>
      </w:r>
      <w:r w:rsidR="00885365" w:rsidRPr="00885365">
        <w:rPr>
          <w:b/>
          <w:sz w:val="28"/>
          <w:szCs w:val="28"/>
        </w:rPr>
        <w:t xml:space="preserve"> ситуаци</w:t>
      </w:r>
      <w:r>
        <w:rPr>
          <w:b/>
          <w:sz w:val="28"/>
          <w:szCs w:val="28"/>
        </w:rPr>
        <w:t>я</w:t>
      </w:r>
      <w:bookmarkStart w:id="0" w:name="_GoBack"/>
      <w:bookmarkEnd w:id="0"/>
      <w:r w:rsidR="00885365" w:rsidRPr="00885365">
        <w:rPr>
          <w:b/>
          <w:sz w:val="28"/>
          <w:szCs w:val="28"/>
        </w:rPr>
        <w:t xml:space="preserve"> в Камчатском крае</w:t>
      </w:r>
    </w:p>
    <w:p w:rsidR="00FA02A7" w:rsidRDefault="00415DCD" w:rsidP="003C1C25">
      <w:pPr>
        <w:suppressAutoHyphens/>
        <w:ind w:firstLine="709"/>
        <w:jc w:val="center"/>
        <w:rPr>
          <w:b/>
          <w:sz w:val="28"/>
          <w:szCs w:val="28"/>
        </w:rPr>
      </w:pPr>
      <w:r>
        <w:rPr>
          <w:b/>
          <w:sz w:val="28"/>
          <w:szCs w:val="28"/>
        </w:rPr>
        <w:t xml:space="preserve">за </w:t>
      </w:r>
      <w:r w:rsidR="00107634">
        <w:rPr>
          <w:b/>
          <w:sz w:val="28"/>
          <w:szCs w:val="28"/>
        </w:rPr>
        <w:t xml:space="preserve">5 месяцев </w:t>
      </w:r>
      <w:r>
        <w:rPr>
          <w:b/>
          <w:sz w:val="28"/>
          <w:szCs w:val="28"/>
        </w:rPr>
        <w:t>2017 года</w:t>
      </w:r>
    </w:p>
    <w:p w:rsidR="00885365" w:rsidRPr="00885365" w:rsidRDefault="00885365" w:rsidP="00885365">
      <w:pPr>
        <w:suppressAutoHyphens/>
        <w:ind w:firstLine="709"/>
        <w:jc w:val="center"/>
        <w:rPr>
          <w:b/>
          <w:sz w:val="28"/>
          <w:szCs w:val="28"/>
        </w:rPr>
      </w:pPr>
    </w:p>
    <w:p w:rsidR="00304CBB" w:rsidRDefault="00025DD2" w:rsidP="0045562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Демографическая ситуация в Камчатском крае характеризуется ежегодной убылью численности населения за счет миграционного оттока.</w:t>
      </w:r>
      <w:r w:rsidR="00B15206" w:rsidRPr="00B15206">
        <w:rPr>
          <w:sz w:val="28"/>
          <w:szCs w:val="28"/>
        </w:rPr>
        <w:t xml:space="preserve"> </w:t>
      </w:r>
      <w:r w:rsidR="000C6138">
        <w:rPr>
          <w:sz w:val="28"/>
          <w:szCs w:val="28"/>
        </w:rPr>
        <w:t xml:space="preserve"> </w:t>
      </w:r>
      <w:r w:rsidR="000C6138" w:rsidRPr="000C6138">
        <w:rPr>
          <w:rFonts w:ascii="Times New Roman" w:hAnsi="Times New Roman" w:cs="Times New Roman"/>
          <w:sz w:val="28"/>
          <w:szCs w:val="28"/>
        </w:rPr>
        <w:t>По данным</w:t>
      </w:r>
      <w:r w:rsidR="000C6138">
        <w:rPr>
          <w:sz w:val="28"/>
          <w:szCs w:val="28"/>
        </w:rPr>
        <w:t xml:space="preserve"> </w:t>
      </w:r>
      <w:r w:rsidR="000C6138" w:rsidRPr="005C205C">
        <w:rPr>
          <w:sz w:val="28"/>
          <w:szCs w:val="28"/>
        </w:rPr>
        <w:t xml:space="preserve"> </w:t>
      </w:r>
      <w:r w:rsidR="000C6138" w:rsidRPr="000C6138">
        <w:rPr>
          <w:rFonts w:ascii="Times New Roman" w:hAnsi="Times New Roman" w:cs="Times New Roman"/>
          <w:sz w:val="28"/>
          <w:szCs w:val="28"/>
        </w:rPr>
        <w:t>территориального органа Федеральной службы государственной статистики по Камчатскому краю</w:t>
      </w:r>
      <w:r w:rsidR="000C6138" w:rsidRPr="005C205C">
        <w:rPr>
          <w:sz w:val="28"/>
          <w:szCs w:val="28"/>
        </w:rPr>
        <w:t xml:space="preserve"> </w:t>
      </w:r>
      <w:r w:rsidR="000C6138">
        <w:rPr>
          <w:sz w:val="28"/>
          <w:szCs w:val="28"/>
        </w:rPr>
        <w:t>ч</w:t>
      </w:r>
      <w:r w:rsidR="00B15206" w:rsidRPr="00B15206">
        <w:rPr>
          <w:rFonts w:ascii="Times New Roman" w:hAnsi="Times New Roman" w:cs="Times New Roman"/>
          <w:sz w:val="28"/>
          <w:szCs w:val="28"/>
        </w:rPr>
        <w:t>исленность населения Камчатского</w:t>
      </w:r>
      <w:r w:rsidR="00A537B4">
        <w:rPr>
          <w:rFonts w:ascii="Times New Roman" w:hAnsi="Times New Roman" w:cs="Times New Roman"/>
          <w:sz w:val="28"/>
          <w:szCs w:val="28"/>
        </w:rPr>
        <w:t xml:space="preserve"> края на 01</w:t>
      </w:r>
      <w:r w:rsidR="00B15206" w:rsidRPr="00B15206">
        <w:rPr>
          <w:rFonts w:ascii="Times New Roman" w:hAnsi="Times New Roman" w:cs="Times New Roman"/>
          <w:sz w:val="28"/>
          <w:szCs w:val="28"/>
        </w:rPr>
        <w:t>.</w:t>
      </w:r>
      <w:r w:rsidR="00A537B4">
        <w:rPr>
          <w:rFonts w:ascii="Times New Roman" w:hAnsi="Times New Roman" w:cs="Times New Roman"/>
          <w:sz w:val="28"/>
          <w:szCs w:val="28"/>
        </w:rPr>
        <w:t>01</w:t>
      </w:r>
      <w:r w:rsidR="00B15206" w:rsidRPr="00B15206">
        <w:rPr>
          <w:rFonts w:ascii="Times New Roman" w:hAnsi="Times New Roman" w:cs="Times New Roman"/>
          <w:sz w:val="28"/>
          <w:szCs w:val="28"/>
        </w:rPr>
        <w:t>.201</w:t>
      </w:r>
      <w:r w:rsidR="00A537B4">
        <w:rPr>
          <w:rFonts w:ascii="Times New Roman" w:hAnsi="Times New Roman" w:cs="Times New Roman"/>
          <w:sz w:val="28"/>
          <w:szCs w:val="28"/>
        </w:rPr>
        <w:t>7</w:t>
      </w:r>
      <w:r w:rsidR="00B15206" w:rsidRPr="00B15206">
        <w:rPr>
          <w:rFonts w:ascii="Times New Roman" w:hAnsi="Times New Roman" w:cs="Times New Roman"/>
          <w:sz w:val="28"/>
          <w:szCs w:val="28"/>
        </w:rPr>
        <w:t xml:space="preserve"> года составила 31</w:t>
      </w:r>
      <w:r w:rsidR="00A537B4">
        <w:rPr>
          <w:rFonts w:ascii="Times New Roman" w:hAnsi="Times New Roman" w:cs="Times New Roman"/>
          <w:sz w:val="28"/>
          <w:szCs w:val="28"/>
        </w:rPr>
        <w:t>4</w:t>
      </w:r>
      <w:r w:rsidR="00B15206" w:rsidRPr="00B15206">
        <w:rPr>
          <w:rFonts w:ascii="Times New Roman" w:hAnsi="Times New Roman" w:cs="Times New Roman"/>
          <w:sz w:val="28"/>
          <w:szCs w:val="28"/>
        </w:rPr>
        <w:t>,</w:t>
      </w:r>
      <w:r w:rsidR="00A537B4">
        <w:rPr>
          <w:rFonts w:ascii="Times New Roman" w:hAnsi="Times New Roman" w:cs="Times New Roman"/>
          <w:sz w:val="28"/>
          <w:szCs w:val="28"/>
        </w:rPr>
        <w:t>7</w:t>
      </w:r>
      <w:r w:rsidR="00B15206" w:rsidRPr="00B15206">
        <w:rPr>
          <w:rFonts w:ascii="Times New Roman" w:hAnsi="Times New Roman" w:cs="Times New Roman"/>
          <w:sz w:val="28"/>
          <w:szCs w:val="28"/>
        </w:rPr>
        <w:t xml:space="preserve"> тыс. человек. Это на </w:t>
      </w:r>
      <w:r w:rsidR="00A537B4">
        <w:rPr>
          <w:rFonts w:ascii="Times New Roman" w:hAnsi="Times New Roman" w:cs="Times New Roman"/>
          <w:sz w:val="28"/>
          <w:szCs w:val="28"/>
        </w:rPr>
        <w:t xml:space="preserve">1,4 </w:t>
      </w:r>
      <w:r w:rsidR="00B15206" w:rsidRPr="00B15206">
        <w:rPr>
          <w:rFonts w:ascii="Times New Roman" w:hAnsi="Times New Roman" w:cs="Times New Roman"/>
          <w:sz w:val="28"/>
          <w:szCs w:val="28"/>
        </w:rPr>
        <w:t>тысяч</w:t>
      </w:r>
      <w:r w:rsidR="00A537B4">
        <w:rPr>
          <w:rFonts w:ascii="Times New Roman" w:hAnsi="Times New Roman" w:cs="Times New Roman"/>
          <w:sz w:val="28"/>
          <w:szCs w:val="28"/>
        </w:rPr>
        <w:t>и</w:t>
      </w:r>
      <w:r w:rsidR="00B15206" w:rsidRPr="00B15206">
        <w:rPr>
          <w:rFonts w:ascii="Times New Roman" w:hAnsi="Times New Roman" w:cs="Times New Roman"/>
          <w:sz w:val="28"/>
          <w:szCs w:val="28"/>
        </w:rPr>
        <w:t xml:space="preserve"> человек меньше, чем по состоянию на 01.01.2016 года (316,1 тыс. человек)</w:t>
      </w:r>
      <w:proofErr w:type="gramStart"/>
      <w:r>
        <w:rPr>
          <w:rFonts w:ascii="Times New Roman" w:hAnsi="Times New Roman" w:cs="Times New Roman"/>
          <w:color w:val="000000"/>
          <w:sz w:val="28"/>
          <w:szCs w:val="28"/>
        </w:rPr>
        <w:t xml:space="preserve"> .</w:t>
      </w:r>
      <w:proofErr w:type="gramEnd"/>
      <w:r w:rsidR="00304CBB">
        <w:rPr>
          <w:rFonts w:ascii="Times New Roman" w:hAnsi="Times New Roman" w:cs="Times New Roman"/>
          <w:color w:val="000000"/>
          <w:sz w:val="28"/>
          <w:szCs w:val="28"/>
        </w:rPr>
        <w:t xml:space="preserve"> В городской местности живут 78% населения (245,6 тыс. человек), в сельской  местности 22% (69,1 тыс. человек).</w:t>
      </w:r>
    </w:p>
    <w:p w:rsidR="006A1EDB" w:rsidRPr="007A1F3D" w:rsidRDefault="009C681A" w:rsidP="0045623F">
      <w:pPr>
        <w:widowControl w:val="0"/>
        <w:autoSpaceDE w:val="0"/>
        <w:autoSpaceDN w:val="0"/>
        <w:ind w:firstLine="709"/>
        <w:jc w:val="both"/>
        <w:rPr>
          <w:sz w:val="28"/>
          <w:szCs w:val="28"/>
        </w:rPr>
      </w:pPr>
      <w:r>
        <w:rPr>
          <w:sz w:val="28"/>
          <w:szCs w:val="28"/>
        </w:rPr>
        <w:t xml:space="preserve"> </w:t>
      </w:r>
      <w:r w:rsidR="00B50926">
        <w:rPr>
          <w:sz w:val="28"/>
          <w:szCs w:val="28"/>
        </w:rPr>
        <w:t xml:space="preserve">За 4 месяца </w:t>
      </w:r>
      <w:r w:rsidRPr="006E4D34">
        <w:rPr>
          <w:sz w:val="28"/>
          <w:szCs w:val="28"/>
        </w:rPr>
        <w:t>201</w:t>
      </w:r>
      <w:r>
        <w:rPr>
          <w:sz w:val="28"/>
          <w:szCs w:val="28"/>
        </w:rPr>
        <w:t>7</w:t>
      </w:r>
      <w:r w:rsidRPr="006E4D34">
        <w:rPr>
          <w:sz w:val="28"/>
          <w:szCs w:val="28"/>
        </w:rPr>
        <w:t xml:space="preserve"> года</w:t>
      </w:r>
      <w:r>
        <w:rPr>
          <w:sz w:val="28"/>
          <w:szCs w:val="28"/>
        </w:rPr>
        <w:t xml:space="preserve"> в Камчатском крае родилось </w:t>
      </w:r>
      <w:r w:rsidR="00B50926">
        <w:rPr>
          <w:sz w:val="28"/>
          <w:szCs w:val="28"/>
        </w:rPr>
        <w:t>1202</w:t>
      </w:r>
      <w:r>
        <w:rPr>
          <w:sz w:val="28"/>
          <w:szCs w:val="28"/>
        </w:rPr>
        <w:t xml:space="preserve"> человек</w:t>
      </w:r>
      <w:r w:rsidR="00B50926">
        <w:rPr>
          <w:sz w:val="28"/>
          <w:szCs w:val="28"/>
        </w:rPr>
        <w:t>а</w:t>
      </w:r>
      <w:r>
        <w:rPr>
          <w:sz w:val="28"/>
          <w:szCs w:val="28"/>
        </w:rPr>
        <w:t xml:space="preserve">, умерло </w:t>
      </w:r>
      <w:r w:rsidR="00B50926">
        <w:rPr>
          <w:sz w:val="28"/>
          <w:szCs w:val="28"/>
        </w:rPr>
        <w:t>1192</w:t>
      </w:r>
      <w:r>
        <w:rPr>
          <w:sz w:val="28"/>
          <w:szCs w:val="28"/>
        </w:rPr>
        <w:t xml:space="preserve"> человек</w:t>
      </w:r>
      <w:r w:rsidR="000C6138">
        <w:rPr>
          <w:sz w:val="28"/>
          <w:szCs w:val="28"/>
        </w:rPr>
        <w:t>а</w:t>
      </w:r>
      <w:r>
        <w:rPr>
          <w:sz w:val="28"/>
          <w:szCs w:val="28"/>
        </w:rPr>
        <w:t xml:space="preserve">. </w:t>
      </w:r>
      <w:r w:rsidRPr="00A55DDB">
        <w:rPr>
          <w:sz w:val="28"/>
          <w:szCs w:val="28"/>
        </w:rPr>
        <w:t>Естественный прирос</w:t>
      </w:r>
      <w:r>
        <w:rPr>
          <w:sz w:val="28"/>
          <w:szCs w:val="28"/>
        </w:rPr>
        <w:t xml:space="preserve">т населения </w:t>
      </w:r>
      <w:r w:rsidRPr="00A55DDB">
        <w:rPr>
          <w:sz w:val="28"/>
          <w:szCs w:val="28"/>
        </w:rPr>
        <w:t xml:space="preserve">составил </w:t>
      </w:r>
      <w:r w:rsidR="00B50926">
        <w:rPr>
          <w:sz w:val="28"/>
          <w:szCs w:val="28"/>
        </w:rPr>
        <w:t>10</w:t>
      </w:r>
      <w:r w:rsidRPr="00A55DDB">
        <w:rPr>
          <w:sz w:val="28"/>
          <w:szCs w:val="28"/>
        </w:rPr>
        <w:t xml:space="preserve"> чело</w:t>
      </w:r>
      <w:r>
        <w:rPr>
          <w:sz w:val="28"/>
          <w:szCs w:val="28"/>
        </w:rPr>
        <w:t>век</w:t>
      </w:r>
      <w:r w:rsidRPr="00A55DDB">
        <w:rPr>
          <w:sz w:val="28"/>
          <w:szCs w:val="28"/>
        </w:rPr>
        <w:t>.</w:t>
      </w:r>
      <w:r>
        <w:rPr>
          <w:sz w:val="28"/>
          <w:szCs w:val="28"/>
        </w:rPr>
        <w:t xml:space="preserve"> Прибыло в край </w:t>
      </w:r>
      <w:r w:rsidR="00B50926">
        <w:rPr>
          <w:sz w:val="28"/>
          <w:szCs w:val="28"/>
        </w:rPr>
        <w:t>3307</w:t>
      </w:r>
      <w:r>
        <w:rPr>
          <w:sz w:val="28"/>
          <w:szCs w:val="28"/>
        </w:rPr>
        <w:t xml:space="preserve"> человек,</w:t>
      </w:r>
      <w:r w:rsidR="006B3EF3">
        <w:rPr>
          <w:sz w:val="28"/>
          <w:szCs w:val="28"/>
        </w:rPr>
        <w:t xml:space="preserve"> убыло - </w:t>
      </w:r>
      <w:r w:rsidR="00B50926">
        <w:rPr>
          <w:sz w:val="28"/>
          <w:szCs w:val="28"/>
        </w:rPr>
        <w:t>3790</w:t>
      </w:r>
      <w:r>
        <w:rPr>
          <w:sz w:val="28"/>
          <w:szCs w:val="28"/>
        </w:rPr>
        <w:t xml:space="preserve"> человек.</w:t>
      </w:r>
      <w:r w:rsidR="002950C0">
        <w:t xml:space="preserve"> </w:t>
      </w:r>
      <w:r w:rsidRPr="007A1F3D">
        <w:rPr>
          <w:sz w:val="28"/>
          <w:szCs w:val="28"/>
        </w:rPr>
        <w:t>Миграционн</w:t>
      </w:r>
      <w:r w:rsidR="006B3EF3">
        <w:rPr>
          <w:sz w:val="28"/>
          <w:szCs w:val="28"/>
        </w:rPr>
        <w:t>ая</w:t>
      </w:r>
      <w:r w:rsidRPr="007A1F3D">
        <w:rPr>
          <w:sz w:val="28"/>
          <w:szCs w:val="28"/>
        </w:rPr>
        <w:t xml:space="preserve"> </w:t>
      </w:r>
      <w:r w:rsidR="006B3EF3">
        <w:rPr>
          <w:sz w:val="28"/>
          <w:szCs w:val="28"/>
        </w:rPr>
        <w:t>убыль</w:t>
      </w:r>
      <w:r w:rsidRPr="007A1F3D">
        <w:rPr>
          <w:sz w:val="28"/>
          <w:szCs w:val="28"/>
        </w:rPr>
        <w:t xml:space="preserve"> составил</w:t>
      </w:r>
      <w:r w:rsidR="006B3EF3">
        <w:rPr>
          <w:sz w:val="28"/>
          <w:szCs w:val="28"/>
        </w:rPr>
        <w:t>а</w:t>
      </w:r>
      <w:r w:rsidRPr="007A1F3D">
        <w:rPr>
          <w:sz w:val="28"/>
          <w:szCs w:val="28"/>
        </w:rPr>
        <w:t xml:space="preserve"> </w:t>
      </w:r>
      <w:r w:rsidR="00B50926">
        <w:rPr>
          <w:sz w:val="28"/>
          <w:szCs w:val="28"/>
        </w:rPr>
        <w:t>483</w:t>
      </w:r>
      <w:r w:rsidRPr="007A1F3D">
        <w:rPr>
          <w:sz w:val="28"/>
          <w:szCs w:val="28"/>
        </w:rPr>
        <w:t xml:space="preserve"> человек</w:t>
      </w:r>
      <w:r w:rsidR="00B50926">
        <w:rPr>
          <w:sz w:val="28"/>
          <w:szCs w:val="28"/>
        </w:rPr>
        <w:t>а</w:t>
      </w:r>
      <w:r w:rsidRPr="007A1F3D">
        <w:rPr>
          <w:sz w:val="28"/>
          <w:szCs w:val="28"/>
        </w:rPr>
        <w:t>.</w:t>
      </w:r>
    </w:p>
    <w:p w:rsidR="00A73503" w:rsidRPr="00905EBD" w:rsidRDefault="001867F6" w:rsidP="00455627">
      <w:pPr>
        <w:pStyle w:val="21"/>
        <w:rPr>
          <w:rFonts w:ascii="Times New Roman" w:hAnsi="Times New Roman" w:cs="Times New Roman"/>
        </w:rPr>
      </w:pPr>
      <w:r w:rsidRPr="0045623F">
        <w:rPr>
          <w:rFonts w:ascii="Times New Roman" w:hAnsi="Times New Roman" w:cs="Times New Roman"/>
        </w:rPr>
        <w:t>Основными составляющими миграции</w:t>
      </w:r>
      <w:r w:rsidRPr="00256D2B">
        <w:rPr>
          <w:rFonts w:ascii="Times New Roman" w:hAnsi="Times New Roman" w:cs="Times New Roman"/>
        </w:rPr>
        <w:t xml:space="preserve"> являются межрегиональная, </w:t>
      </w:r>
      <w:proofErr w:type="spellStart"/>
      <w:r w:rsidRPr="00256D2B">
        <w:rPr>
          <w:rFonts w:ascii="Times New Roman" w:hAnsi="Times New Roman" w:cs="Times New Roman"/>
        </w:rPr>
        <w:t>внутрирегиональная</w:t>
      </w:r>
      <w:proofErr w:type="spellEnd"/>
      <w:r w:rsidRPr="00256D2B">
        <w:rPr>
          <w:rFonts w:ascii="Times New Roman" w:hAnsi="Times New Roman" w:cs="Times New Roman"/>
        </w:rPr>
        <w:t xml:space="preserve"> и международная миграция.</w:t>
      </w:r>
    </w:p>
    <w:p w:rsidR="00305AA6" w:rsidRDefault="00DF22BF" w:rsidP="00455627">
      <w:pPr>
        <w:ind w:firstLine="709"/>
        <w:jc w:val="both"/>
        <w:rPr>
          <w:sz w:val="28"/>
        </w:rPr>
      </w:pPr>
      <w:r>
        <w:rPr>
          <w:sz w:val="28"/>
        </w:rPr>
        <w:t>В</w:t>
      </w:r>
      <w:r w:rsidRPr="009F3660">
        <w:rPr>
          <w:sz w:val="28"/>
        </w:rPr>
        <w:t xml:space="preserve"> структуре миграционных связей Камчатско</w:t>
      </w:r>
      <w:r>
        <w:rPr>
          <w:sz w:val="28"/>
        </w:rPr>
        <w:t>го</w:t>
      </w:r>
      <w:r w:rsidRPr="009F3660">
        <w:rPr>
          <w:sz w:val="28"/>
        </w:rPr>
        <w:t xml:space="preserve"> </w:t>
      </w:r>
      <w:r>
        <w:rPr>
          <w:sz w:val="28"/>
        </w:rPr>
        <w:t>края</w:t>
      </w:r>
      <w:r w:rsidRPr="009F3660">
        <w:rPr>
          <w:sz w:val="28"/>
        </w:rPr>
        <w:t xml:space="preserve"> </w:t>
      </w:r>
      <w:r w:rsidR="00E66507">
        <w:rPr>
          <w:sz w:val="28"/>
        </w:rPr>
        <w:t xml:space="preserve"> в </w:t>
      </w:r>
      <w:r w:rsidR="002F1159">
        <w:rPr>
          <w:sz w:val="28"/>
        </w:rPr>
        <w:t>1 квартале</w:t>
      </w:r>
      <w:r w:rsidR="00E66507">
        <w:rPr>
          <w:sz w:val="28"/>
        </w:rPr>
        <w:t xml:space="preserve"> 2017 года </w:t>
      </w:r>
      <w:r>
        <w:rPr>
          <w:sz w:val="28"/>
        </w:rPr>
        <w:t>о</w:t>
      </w:r>
      <w:r w:rsidRPr="009F3660">
        <w:rPr>
          <w:sz w:val="28"/>
        </w:rPr>
        <w:t>сновное место традиционно занима</w:t>
      </w:r>
      <w:r w:rsidR="00E66507">
        <w:rPr>
          <w:sz w:val="28"/>
        </w:rPr>
        <w:t>ла</w:t>
      </w:r>
      <w:r w:rsidRPr="009F3660">
        <w:rPr>
          <w:sz w:val="28"/>
        </w:rPr>
        <w:t xml:space="preserve"> </w:t>
      </w:r>
      <w:r>
        <w:rPr>
          <w:sz w:val="28"/>
        </w:rPr>
        <w:t xml:space="preserve">межрегиональная миграция, составляя </w:t>
      </w:r>
      <w:r w:rsidR="00703A9C">
        <w:rPr>
          <w:sz w:val="28"/>
        </w:rPr>
        <w:t>59,6</w:t>
      </w:r>
      <w:r w:rsidRPr="008B3B37">
        <w:rPr>
          <w:sz w:val="28"/>
        </w:rPr>
        <w:t>%</w:t>
      </w:r>
      <w:r w:rsidR="00B425D7">
        <w:rPr>
          <w:sz w:val="28"/>
        </w:rPr>
        <w:t xml:space="preserve">, </w:t>
      </w:r>
      <w:r w:rsidR="00703A9C">
        <w:rPr>
          <w:sz w:val="28"/>
        </w:rPr>
        <w:t xml:space="preserve"> на долю </w:t>
      </w:r>
      <w:r w:rsidR="00B425D7">
        <w:rPr>
          <w:sz w:val="28"/>
        </w:rPr>
        <w:t>международн</w:t>
      </w:r>
      <w:r w:rsidR="00703A9C">
        <w:rPr>
          <w:sz w:val="28"/>
        </w:rPr>
        <w:t xml:space="preserve">ой и </w:t>
      </w:r>
      <w:proofErr w:type="spellStart"/>
      <w:r w:rsidR="00E24E0E">
        <w:rPr>
          <w:sz w:val="28"/>
        </w:rPr>
        <w:t>внутрирегиональн</w:t>
      </w:r>
      <w:r w:rsidR="00703A9C">
        <w:rPr>
          <w:sz w:val="28"/>
        </w:rPr>
        <w:t>ой</w:t>
      </w:r>
      <w:proofErr w:type="spellEnd"/>
      <w:r w:rsidR="00703A9C">
        <w:rPr>
          <w:sz w:val="28"/>
        </w:rPr>
        <w:t xml:space="preserve"> миграции  приходилось по 20, 2%.</w:t>
      </w:r>
      <w:r w:rsidRPr="009F3660">
        <w:rPr>
          <w:sz w:val="28"/>
        </w:rPr>
        <w:t xml:space="preserve"> </w:t>
      </w:r>
    </w:p>
    <w:p w:rsidR="002F1159" w:rsidRPr="00402A01" w:rsidRDefault="002F1159" w:rsidP="00BE0112">
      <w:pPr>
        <w:ind w:firstLine="540"/>
        <w:jc w:val="both"/>
        <w:rPr>
          <w:b/>
          <w:i/>
          <w:sz w:val="20"/>
          <w:szCs w:val="20"/>
        </w:rPr>
      </w:pPr>
      <w:r w:rsidRPr="00640206">
        <w:rPr>
          <w:sz w:val="28"/>
          <w:szCs w:val="28"/>
        </w:rPr>
        <w:t>Характеризуя межрегиональную миграцию необходимо обратить внимание на сохранение тенденции оттока населения из Камчатского края в друг</w:t>
      </w:r>
      <w:r w:rsidR="00703A9C">
        <w:rPr>
          <w:sz w:val="28"/>
          <w:szCs w:val="28"/>
        </w:rPr>
        <w:t>ие регионы Российской Федерации.</w:t>
      </w:r>
      <w:r w:rsidRPr="00640206">
        <w:rPr>
          <w:sz w:val="28"/>
          <w:szCs w:val="28"/>
        </w:rPr>
        <w:t xml:space="preserve"> Основная часть граждан убывает из края в населенные пункты Дальневосточного федерального округа (</w:t>
      </w:r>
      <w:r w:rsidR="0054039B">
        <w:rPr>
          <w:sz w:val="28"/>
          <w:szCs w:val="28"/>
        </w:rPr>
        <w:t>27,6</w:t>
      </w:r>
      <w:r w:rsidRPr="00640206">
        <w:rPr>
          <w:sz w:val="28"/>
          <w:szCs w:val="28"/>
        </w:rPr>
        <w:t xml:space="preserve">% от общего количества выбывших), </w:t>
      </w:r>
      <w:r w:rsidR="0054039B" w:rsidRPr="00640206">
        <w:rPr>
          <w:sz w:val="28"/>
          <w:szCs w:val="28"/>
        </w:rPr>
        <w:t>Северо-Западного</w:t>
      </w:r>
      <w:r w:rsidR="0054039B">
        <w:rPr>
          <w:sz w:val="28"/>
          <w:szCs w:val="28"/>
        </w:rPr>
        <w:t xml:space="preserve"> федерального округа (15%),</w:t>
      </w:r>
      <w:r w:rsidR="0054039B" w:rsidRPr="00640206">
        <w:rPr>
          <w:sz w:val="28"/>
          <w:szCs w:val="28"/>
        </w:rPr>
        <w:t xml:space="preserve"> </w:t>
      </w:r>
      <w:r w:rsidRPr="00640206">
        <w:rPr>
          <w:sz w:val="28"/>
          <w:szCs w:val="28"/>
        </w:rPr>
        <w:t>Центрального федерального округа (</w:t>
      </w:r>
      <w:r w:rsidR="0054039B">
        <w:rPr>
          <w:sz w:val="28"/>
          <w:szCs w:val="28"/>
        </w:rPr>
        <w:t>13,9</w:t>
      </w:r>
      <w:r w:rsidRPr="00640206">
        <w:rPr>
          <w:sz w:val="28"/>
          <w:szCs w:val="28"/>
        </w:rPr>
        <w:t>%)</w:t>
      </w:r>
      <w:r w:rsidR="0054039B">
        <w:rPr>
          <w:sz w:val="28"/>
          <w:szCs w:val="28"/>
        </w:rPr>
        <w:t>, а также Южного федерального округа (12,6%) и</w:t>
      </w:r>
      <w:r w:rsidRPr="00640206">
        <w:rPr>
          <w:sz w:val="28"/>
          <w:szCs w:val="28"/>
        </w:rPr>
        <w:t>. Наименее привлекательны для переселения жителей края Уральский и Северо-</w:t>
      </w:r>
      <w:r w:rsidR="003A2282">
        <w:rPr>
          <w:sz w:val="28"/>
          <w:szCs w:val="28"/>
        </w:rPr>
        <w:t>Кавказский федеральные округа (1</w:t>
      </w:r>
      <w:r w:rsidRPr="00640206">
        <w:rPr>
          <w:sz w:val="28"/>
          <w:szCs w:val="28"/>
        </w:rPr>
        <w:t>,</w:t>
      </w:r>
      <w:r w:rsidR="003A2282">
        <w:rPr>
          <w:sz w:val="28"/>
          <w:szCs w:val="28"/>
        </w:rPr>
        <w:t>4</w:t>
      </w:r>
      <w:r w:rsidRPr="00640206">
        <w:rPr>
          <w:sz w:val="28"/>
          <w:szCs w:val="28"/>
        </w:rPr>
        <w:t xml:space="preserve">% и </w:t>
      </w:r>
      <w:r w:rsidR="003A2282">
        <w:rPr>
          <w:sz w:val="28"/>
          <w:szCs w:val="28"/>
        </w:rPr>
        <w:t>1</w:t>
      </w:r>
      <w:r w:rsidRPr="00640206">
        <w:rPr>
          <w:sz w:val="28"/>
          <w:szCs w:val="28"/>
        </w:rPr>
        <w:t>,</w:t>
      </w:r>
      <w:r w:rsidR="003A2282">
        <w:rPr>
          <w:sz w:val="28"/>
          <w:szCs w:val="28"/>
        </w:rPr>
        <w:t>5</w:t>
      </w:r>
      <w:r w:rsidRPr="00640206">
        <w:rPr>
          <w:sz w:val="28"/>
          <w:szCs w:val="28"/>
        </w:rPr>
        <w:t xml:space="preserve">% соответственно). </w:t>
      </w:r>
    </w:p>
    <w:p w:rsidR="00305AA6" w:rsidRPr="00402A01" w:rsidRDefault="00977556" w:rsidP="00455627">
      <w:pPr>
        <w:ind w:firstLine="709"/>
        <w:jc w:val="both"/>
        <w:rPr>
          <w:b/>
          <w:i/>
          <w:sz w:val="20"/>
          <w:szCs w:val="20"/>
        </w:rPr>
      </w:pPr>
      <w:r>
        <w:rPr>
          <w:sz w:val="28"/>
        </w:rPr>
        <w:t>Большая часть прибыв</w:t>
      </w:r>
      <w:r w:rsidR="00E66507">
        <w:rPr>
          <w:sz w:val="28"/>
        </w:rPr>
        <w:t>ш</w:t>
      </w:r>
      <w:r>
        <w:rPr>
          <w:sz w:val="28"/>
        </w:rPr>
        <w:t xml:space="preserve">их </w:t>
      </w:r>
      <w:r w:rsidR="00885480">
        <w:rPr>
          <w:sz w:val="28"/>
        </w:rPr>
        <w:t>в Камчатский край</w:t>
      </w:r>
      <w:r w:rsidR="006E68D5">
        <w:rPr>
          <w:sz w:val="28"/>
        </w:rPr>
        <w:t xml:space="preserve"> в </w:t>
      </w:r>
      <w:r w:rsidR="003A2282">
        <w:rPr>
          <w:sz w:val="28"/>
        </w:rPr>
        <w:t xml:space="preserve">1 квартале </w:t>
      </w:r>
      <w:r w:rsidR="006E68D5">
        <w:rPr>
          <w:sz w:val="28"/>
        </w:rPr>
        <w:t>2017</w:t>
      </w:r>
      <w:r w:rsidR="00415DCD">
        <w:rPr>
          <w:sz w:val="28"/>
        </w:rPr>
        <w:t xml:space="preserve"> </w:t>
      </w:r>
      <w:r w:rsidR="006E68D5">
        <w:rPr>
          <w:sz w:val="28"/>
        </w:rPr>
        <w:t>года</w:t>
      </w:r>
      <w:r w:rsidR="00885480">
        <w:rPr>
          <w:sz w:val="28"/>
        </w:rPr>
        <w:t xml:space="preserve"> </w:t>
      </w:r>
      <w:r>
        <w:rPr>
          <w:sz w:val="28"/>
        </w:rPr>
        <w:t>российских мигрантов наблюдается из регионов Дальневосточного федерального округа</w:t>
      </w:r>
      <w:r w:rsidR="00206913">
        <w:rPr>
          <w:sz w:val="28"/>
        </w:rPr>
        <w:t xml:space="preserve"> – </w:t>
      </w:r>
      <w:r w:rsidR="006E68D5">
        <w:rPr>
          <w:sz w:val="28"/>
        </w:rPr>
        <w:t>28</w:t>
      </w:r>
      <w:r w:rsidR="00206913">
        <w:rPr>
          <w:sz w:val="28"/>
        </w:rPr>
        <w:t>,</w:t>
      </w:r>
      <w:r w:rsidR="006E68D5">
        <w:rPr>
          <w:sz w:val="28"/>
        </w:rPr>
        <w:t>3</w:t>
      </w:r>
      <w:r w:rsidR="00206913">
        <w:rPr>
          <w:sz w:val="28"/>
        </w:rPr>
        <w:t>%,</w:t>
      </w:r>
      <w:r w:rsidR="003A2282">
        <w:rPr>
          <w:sz w:val="28"/>
        </w:rPr>
        <w:t xml:space="preserve"> из Сибирского федерального округа – 9,9%,</w:t>
      </w:r>
      <w:r w:rsidR="00206913">
        <w:rPr>
          <w:sz w:val="28"/>
        </w:rPr>
        <w:t xml:space="preserve"> из Центрального</w:t>
      </w:r>
      <w:r w:rsidR="00885480">
        <w:rPr>
          <w:sz w:val="28"/>
        </w:rPr>
        <w:t xml:space="preserve"> федерального округа – </w:t>
      </w:r>
      <w:r w:rsidR="00AF5A69">
        <w:rPr>
          <w:sz w:val="28"/>
        </w:rPr>
        <w:t>9</w:t>
      </w:r>
      <w:r w:rsidR="00885480">
        <w:rPr>
          <w:sz w:val="28"/>
        </w:rPr>
        <w:t>,</w:t>
      </w:r>
      <w:r w:rsidR="003A2282">
        <w:rPr>
          <w:sz w:val="28"/>
        </w:rPr>
        <w:t>3</w:t>
      </w:r>
      <w:r w:rsidR="006E68D5">
        <w:rPr>
          <w:sz w:val="28"/>
        </w:rPr>
        <w:t xml:space="preserve">%, из Северо-Западного федерального округа – </w:t>
      </w:r>
      <w:r w:rsidR="003A2282">
        <w:rPr>
          <w:sz w:val="28"/>
        </w:rPr>
        <w:t>7</w:t>
      </w:r>
      <w:r w:rsidR="006E68D5">
        <w:rPr>
          <w:sz w:val="28"/>
        </w:rPr>
        <w:t>,</w:t>
      </w:r>
      <w:r w:rsidR="003A2282">
        <w:rPr>
          <w:sz w:val="28"/>
        </w:rPr>
        <w:t>8</w:t>
      </w:r>
      <w:r w:rsidR="006E68D5">
        <w:rPr>
          <w:sz w:val="28"/>
        </w:rPr>
        <w:t xml:space="preserve">%. </w:t>
      </w:r>
    </w:p>
    <w:p w:rsidR="00DB288A" w:rsidRDefault="006E68D5" w:rsidP="00455627">
      <w:pPr>
        <w:ind w:firstLine="708"/>
        <w:jc w:val="both"/>
        <w:rPr>
          <w:sz w:val="28"/>
        </w:rPr>
      </w:pPr>
      <w:r>
        <w:rPr>
          <w:sz w:val="28"/>
          <w:szCs w:val="28"/>
        </w:rPr>
        <w:t>Как было отмечено выше, н</w:t>
      </w:r>
      <w:r w:rsidR="00D72D34" w:rsidRPr="00DF1C0E">
        <w:rPr>
          <w:sz w:val="28"/>
          <w:szCs w:val="28"/>
        </w:rPr>
        <w:t xml:space="preserve">а </w:t>
      </w:r>
      <w:r w:rsidR="00174105">
        <w:rPr>
          <w:sz w:val="28"/>
          <w:szCs w:val="28"/>
        </w:rPr>
        <w:t xml:space="preserve">долю </w:t>
      </w:r>
      <w:r w:rsidR="00D72D34" w:rsidRPr="00083E45">
        <w:rPr>
          <w:sz w:val="28"/>
          <w:szCs w:val="28"/>
        </w:rPr>
        <w:t>международн</w:t>
      </w:r>
      <w:r w:rsidR="00174105">
        <w:rPr>
          <w:sz w:val="28"/>
          <w:szCs w:val="28"/>
        </w:rPr>
        <w:t>ой</w:t>
      </w:r>
      <w:r w:rsidR="00D72D34" w:rsidRPr="00083E45">
        <w:rPr>
          <w:sz w:val="28"/>
          <w:szCs w:val="28"/>
        </w:rPr>
        <w:t xml:space="preserve"> </w:t>
      </w:r>
      <w:r w:rsidR="00D72D34" w:rsidRPr="00DF1C0E">
        <w:rPr>
          <w:sz w:val="28"/>
          <w:szCs w:val="28"/>
        </w:rPr>
        <w:t>миграци</w:t>
      </w:r>
      <w:r w:rsidR="00174105">
        <w:rPr>
          <w:sz w:val="28"/>
          <w:szCs w:val="28"/>
        </w:rPr>
        <w:t>и</w:t>
      </w:r>
      <w:r w:rsidR="00BE0112">
        <w:rPr>
          <w:sz w:val="28"/>
          <w:szCs w:val="28"/>
        </w:rPr>
        <w:t xml:space="preserve"> в 1 </w:t>
      </w:r>
      <w:proofErr w:type="spellStart"/>
      <w:r w:rsidR="00BE0112">
        <w:rPr>
          <w:sz w:val="28"/>
          <w:szCs w:val="28"/>
        </w:rPr>
        <w:t>квавртале</w:t>
      </w:r>
      <w:proofErr w:type="spellEnd"/>
      <w:r w:rsidR="00BE0112">
        <w:rPr>
          <w:sz w:val="28"/>
          <w:szCs w:val="28"/>
        </w:rPr>
        <w:t xml:space="preserve"> 2017 года</w:t>
      </w:r>
      <w:r w:rsidR="00666E35">
        <w:rPr>
          <w:sz w:val="28"/>
          <w:szCs w:val="28"/>
        </w:rPr>
        <w:t xml:space="preserve"> </w:t>
      </w:r>
      <w:r w:rsidR="00D72D34" w:rsidRPr="00DF1C0E">
        <w:rPr>
          <w:sz w:val="28"/>
          <w:szCs w:val="28"/>
        </w:rPr>
        <w:t>приходи</w:t>
      </w:r>
      <w:r w:rsidR="00BE0112">
        <w:rPr>
          <w:sz w:val="28"/>
          <w:szCs w:val="28"/>
        </w:rPr>
        <w:t>лось</w:t>
      </w:r>
      <w:r w:rsidR="00D72D34" w:rsidRPr="00DF1C0E">
        <w:rPr>
          <w:sz w:val="28"/>
          <w:szCs w:val="28"/>
        </w:rPr>
        <w:t xml:space="preserve"> </w:t>
      </w:r>
      <w:r w:rsidR="001E0C52">
        <w:rPr>
          <w:sz w:val="28"/>
          <w:szCs w:val="28"/>
        </w:rPr>
        <w:t>2</w:t>
      </w:r>
      <w:r w:rsidR="00BE0112">
        <w:rPr>
          <w:sz w:val="28"/>
          <w:szCs w:val="28"/>
        </w:rPr>
        <w:t>0</w:t>
      </w:r>
      <w:r w:rsidR="001E0C52">
        <w:rPr>
          <w:sz w:val="28"/>
          <w:szCs w:val="28"/>
        </w:rPr>
        <w:t>,</w:t>
      </w:r>
      <w:r>
        <w:rPr>
          <w:sz w:val="28"/>
          <w:szCs w:val="28"/>
        </w:rPr>
        <w:t>2</w:t>
      </w:r>
      <w:r w:rsidR="00D72D34">
        <w:rPr>
          <w:sz w:val="28"/>
          <w:szCs w:val="28"/>
        </w:rPr>
        <w:t>%</w:t>
      </w:r>
      <w:r w:rsidR="00D72D34" w:rsidRPr="00DF1C0E">
        <w:rPr>
          <w:sz w:val="28"/>
          <w:szCs w:val="28"/>
        </w:rPr>
        <w:t xml:space="preserve"> миграционного пото</w:t>
      </w:r>
      <w:r w:rsidR="00D72D34">
        <w:rPr>
          <w:sz w:val="28"/>
          <w:szCs w:val="28"/>
        </w:rPr>
        <w:t>ка.</w:t>
      </w:r>
      <w:r w:rsidR="00D72D34" w:rsidRPr="00DF1C0E">
        <w:rPr>
          <w:sz w:val="28"/>
          <w:szCs w:val="28"/>
        </w:rPr>
        <w:t xml:space="preserve"> </w:t>
      </w:r>
    </w:p>
    <w:p w:rsidR="009F39A2" w:rsidRDefault="009F39A2" w:rsidP="00455627">
      <w:pPr>
        <w:ind w:firstLine="708"/>
        <w:jc w:val="both"/>
        <w:rPr>
          <w:sz w:val="28"/>
        </w:rPr>
      </w:pPr>
      <w:r w:rsidRPr="00256D2B">
        <w:rPr>
          <w:sz w:val="28"/>
        </w:rPr>
        <w:t>Наиболее тесные миграционные связи у Камчатского края</w:t>
      </w:r>
      <w:r w:rsidRPr="00FF2AFF">
        <w:rPr>
          <w:sz w:val="28"/>
        </w:rPr>
        <w:t xml:space="preserve"> </w:t>
      </w:r>
      <w:r w:rsidRPr="00256D2B">
        <w:rPr>
          <w:sz w:val="28"/>
        </w:rPr>
        <w:t>традиционно сложились</w:t>
      </w:r>
      <w:r w:rsidRPr="00117BB2">
        <w:rPr>
          <w:sz w:val="28"/>
          <w:szCs w:val="28"/>
        </w:rPr>
        <w:t xml:space="preserve"> </w:t>
      </w:r>
      <w:r w:rsidR="00BE0112">
        <w:rPr>
          <w:sz w:val="28"/>
          <w:szCs w:val="28"/>
        </w:rPr>
        <w:t xml:space="preserve">со странами СНГ - </w:t>
      </w:r>
      <w:r w:rsidR="001E0C52">
        <w:rPr>
          <w:sz w:val="28"/>
        </w:rPr>
        <w:t>9</w:t>
      </w:r>
      <w:r w:rsidR="00BE0112">
        <w:rPr>
          <w:sz w:val="28"/>
        </w:rPr>
        <w:t>9</w:t>
      </w:r>
      <w:r w:rsidR="001E0C52">
        <w:rPr>
          <w:sz w:val="28"/>
        </w:rPr>
        <w:t>,</w:t>
      </w:r>
      <w:r w:rsidR="00BE0112">
        <w:rPr>
          <w:sz w:val="28"/>
        </w:rPr>
        <w:t>3</w:t>
      </w:r>
      <w:r w:rsidRPr="00256D2B">
        <w:rPr>
          <w:sz w:val="28"/>
        </w:rPr>
        <w:t xml:space="preserve">% </w:t>
      </w:r>
      <w:r w:rsidRPr="002F7034">
        <w:rPr>
          <w:sz w:val="28"/>
          <w:u w:val="single"/>
        </w:rPr>
        <w:t xml:space="preserve">прибывших </w:t>
      </w:r>
      <w:r w:rsidRPr="00256D2B">
        <w:rPr>
          <w:sz w:val="28"/>
        </w:rPr>
        <w:t>международных мигрантов при</w:t>
      </w:r>
      <w:r>
        <w:rPr>
          <w:sz w:val="28"/>
        </w:rPr>
        <w:t>шлось</w:t>
      </w:r>
      <w:r w:rsidRPr="00256D2B">
        <w:rPr>
          <w:sz w:val="28"/>
        </w:rPr>
        <w:t xml:space="preserve"> </w:t>
      </w:r>
      <w:r w:rsidR="00F434D3">
        <w:rPr>
          <w:sz w:val="28"/>
        </w:rPr>
        <w:t>именно на эти страны.</w:t>
      </w:r>
      <w:r w:rsidR="002420BD">
        <w:rPr>
          <w:sz w:val="28"/>
        </w:rPr>
        <w:t xml:space="preserve"> </w:t>
      </w:r>
      <w:r w:rsidRPr="00BE50F7">
        <w:rPr>
          <w:sz w:val="28"/>
        </w:rPr>
        <w:t>В</w:t>
      </w:r>
      <w:r w:rsidRPr="00BE50F7">
        <w:rPr>
          <w:sz w:val="28"/>
          <w:szCs w:val="28"/>
        </w:rPr>
        <w:t xml:space="preserve"> составе прибывших </w:t>
      </w:r>
      <w:r w:rsidR="002420BD">
        <w:rPr>
          <w:sz w:val="28"/>
          <w:szCs w:val="28"/>
        </w:rPr>
        <w:t xml:space="preserve">из стран СНГ </w:t>
      </w:r>
      <w:r w:rsidRPr="00BE50F7">
        <w:rPr>
          <w:sz w:val="28"/>
          <w:szCs w:val="28"/>
        </w:rPr>
        <w:t>преобладает население в трудоспособном возрасте</w:t>
      </w:r>
      <w:r w:rsidR="002420BD">
        <w:rPr>
          <w:sz w:val="28"/>
          <w:szCs w:val="28"/>
        </w:rPr>
        <w:t xml:space="preserve"> –</w:t>
      </w:r>
      <w:r>
        <w:rPr>
          <w:sz w:val="28"/>
        </w:rPr>
        <w:t xml:space="preserve"> </w:t>
      </w:r>
      <w:r w:rsidR="00BE0112">
        <w:rPr>
          <w:sz w:val="28"/>
        </w:rPr>
        <w:t>506</w:t>
      </w:r>
      <w:r w:rsidR="006E68D5">
        <w:rPr>
          <w:sz w:val="28"/>
        </w:rPr>
        <w:t xml:space="preserve"> </w:t>
      </w:r>
      <w:r w:rsidR="002F7034">
        <w:rPr>
          <w:sz w:val="28"/>
        </w:rPr>
        <w:t>человек</w:t>
      </w:r>
      <w:r w:rsidR="00163B96">
        <w:rPr>
          <w:sz w:val="28"/>
        </w:rPr>
        <w:t xml:space="preserve"> или </w:t>
      </w:r>
      <w:r w:rsidR="00BE0112">
        <w:rPr>
          <w:sz w:val="28"/>
        </w:rPr>
        <w:t>90</w:t>
      </w:r>
      <w:r w:rsidR="00163B96">
        <w:rPr>
          <w:sz w:val="28"/>
        </w:rPr>
        <w:t>,</w:t>
      </w:r>
      <w:r w:rsidR="00BE0112">
        <w:rPr>
          <w:sz w:val="28"/>
        </w:rPr>
        <w:t>5</w:t>
      </w:r>
      <w:r w:rsidR="00163B96">
        <w:rPr>
          <w:sz w:val="28"/>
        </w:rPr>
        <w:t xml:space="preserve">%, из них </w:t>
      </w:r>
      <w:r w:rsidR="00AF5A69">
        <w:rPr>
          <w:sz w:val="28"/>
        </w:rPr>
        <w:t>6</w:t>
      </w:r>
      <w:r w:rsidR="00BE0112">
        <w:rPr>
          <w:sz w:val="28"/>
        </w:rPr>
        <w:t>1</w:t>
      </w:r>
      <w:r w:rsidR="00AF5A69">
        <w:rPr>
          <w:sz w:val="28"/>
        </w:rPr>
        <w:t>,</w:t>
      </w:r>
      <w:r w:rsidR="00BE0112">
        <w:rPr>
          <w:sz w:val="28"/>
        </w:rPr>
        <w:t>5</w:t>
      </w:r>
      <w:r w:rsidRPr="00BE50F7">
        <w:rPr>
          <w:sz w:val="28"/>
        </w:rPr>
        <w:t>%</w:t>
      </w:r>
      <w:r w:rsidR="002420BD">
        <w:rPr>
          <w:sz w:val="28"/>
        </w:rPr>
        <w:t xml:space="preserve"> – </w:t>
      </w:r>
      <w:r w:rsidRPr="00BE50F7">
        <w:rPr>
          <w:sz w:val="28"/>
        </w:rPr>
        <w:t>мужчины.</w:t>
      </w:r>
    </w:p>
    <w:p w:rsidR="003F5BDA" w:rsidRDefault="006E68D5" w:rsidP="00455627">
      <w:pPr>
        <w:pStyle w:val="a3"/>
      </w:pPr>
      <w:r>
        <w:t xml:space="preserve">В </w:t>
      </w:r>
      <w:r w:rsidR="00BE0112">
        <w:t>1 квартале</w:t>
      </w:r>
      <w:r>
        <w:t xml:space="preserve"> 2017 года 9</w:t>
      </w:r>
      <w:r w:rsidR="00BE0112">
        <w:t>9</w:t>
      </w:r>
      <w:r>
        <w:t>,</w:t>
      </w:r>
      <w:r w:rsidR="00BE0112">
        <w:t>7</w:t>
      </w:r>
      <w:r>
        <w:t xml:space="preserve">% </w:t>
      </w:r>
      <w:r w:rsidR="009F39A2" w:rsidRPr="002F7034">
        <w:rPr>
          <w:u w:val="single"/>
        </w:rPr>
        <w:t xml:space="preserve">выбывших </w:t>
      </w:r>
      <w:r w:rsidR="009F39A2" w:rsidRPr="00256D2B">
        <w:t>международных мигрантов при</w:t>
      </w:r>
      <w:r w:rsidR="009F39A2">
        <w:t>шлось</w:t>
      </w:r>
      <w:r w:rsidR="009F39A2" w:rsidRPr="00256D2B">
        <w:t xml:space="preserve"> </w:t>
      </w:r>
      <w:r w:rsidR="009F39A2">
        <w:t xml:space="preserve"> также на страны СНГ</w:t>
      </w:r>
      <w:r w:rsidR="002420BD">
        <w:t xml:space="preserve"> – </w:t>
      </w:r>
      <w:r w:rsidR="00FA4583">
        <w:t xml:space="preserve">в </w:t>
      </w:r>
      <w:r w:rsidR="009F39A2">
        <w:t xml:space="preserve">основном по причине окончания срока </w:t>
      </w:r>
      <w:r>
        <w:t xml:space="preserve"> действия разрешительных документов.</w:t>
      </w:r>
    </w:p>
    <w:p w:rsidR="00BB698A" w:rsidRDefault="006129C3" w:rsidP="00455627">
      <w:pPr>
        <w:pStyle w:val="a3"/>
      </w:pPr>
      <w:r>
        <w:lastRenderedPageBreak/>
        <w:t>Миграция</w:t>
      </w:r>
      <w:r w:rsidR="00BB698A">
        <w:t xml:space="preserve"> трудоспособного населения непосредственно влия</w:t>
      </w:r>
      <w:r>
        <w:t>е</w:t>
      </w:r>
      <w:r w:rsidR="00BB698A">
        <w:t>т на рынок рабочей силы, сокращая (при отъезде) или увеличивая (в случае приезда) ее предложение, зачастую обостряя конкуренцию на рынке труда.</w:t>
      </w:r>
    </w:p>
    <w:p w:rsidR="003F5BDA" w:rsidRDefault="002F1314" w:rsidP="00455627">
      <w:pPr>
        <w:pStyle w:val="a3"/>
      </w:pPr>
      <w:r w:rsidRPr="00592F49">
        <w:t xml:space="preserve">Наиболее активно в миграционных перемещениях участвует население трудоспособного возраста. </w:t>
      </w:r>
      <w:r w:rsidR="003F5BDA">
        <w:t xml:space="preserve">В </w:t>
      </w:r>
      <w:r w:rsidR="006E61A8">
        <w:t>1 квартале</w:t>
      </w:r>
      <w:r w:rsidR="003F5BDA">
        <w:t xml:space="preserve"> 2017 года доля прибывших граждан в трудоспособном возрасте составила 7</w:t>
      </w:r>
      <w:r w:rsidR="006E61A8">
        <w:t>4</w:t>
      </w:r>
      <w:r w:rsidR="003F5BDA">
        <w:t>%, моложе трудоспособного возраста – 15,8%, старше трудоспособного возраста – 1</w:t>
      </w:r>
      <w:r w:rsidR="006E61A8">
        <w:t>0,2</w:t>
      </w:r>
      <w:r w:rsidR="003F5BDA">
        <w:t>%.</w:t>
      </w:r>
    </w:p>
    <w:p w:rsidR="003F5BDA" w:rsidRDefault="003F5BDA" w:rsidP="00455627">
      <w:pPr>
        <w:pStyle w:val="a3"/>
      </w:pPr>
      <w:r>
        <w:t xml:space="preserve">Среди убывших с территории края  </w:t>
      </w:r>
      <w:r w:rsidR="006E61A8">
        <w:t>д</w:t>
      </w:r>
      <w:r>
        <w:t>оля граждан трудоспособного возраста составила 7</w:t>
      </w:r>
      <w:r w:rsidR="006E61A8">
        <w:t>4</w:t>
      </w:r>
      <w:r>
        <w:t>,</w:t>
      </w:r>
      <w:r w:rsidR="006E61A8">
        <w:t>2</w:t>
      </w:r>
      <w:r>
        <w:t>%, моложе трудоспособного – 1</w:t>
      </w:r>
      <w:r w:rsidR="006E61A8">
        <w:t>3</w:t>
      </w:r>
      <w:r>
        <w:t>,5%, старше трудоспособного – 1</w:t>
      </w:r>
      <w:r w:rsidR="006E61A8">
        <w:t>2</w:t>
      </w:r>
      <w:r>
        <w:t>,</w:t>
      </w:r>
      <w:r w:rsidR="006E61A8">
        <w:t>2</w:t>
      </w:r>
      <w:r>
        <w:t>%.</w:t>
      </w:r>
    </w:p>
    <w:p w:rsidR="003F5BDA" w:rsidRDefault="00AE62CD" w:rsidP="00455627">
      <w:pPr>
        <w:pStyle w:val="a3"/>
      </w:pPr>
      <w:r>
        <w:t>По данным Управления по вопросам миграции УМВД России по Камчатскому краю</w:t>
      </w:r>
      <w:r w:rsidR="00A62880">
        <w:t xml:space="preserve"> (далее – Управление)</w:t>
      </w:r>
      <w:r>
        <w:t xml:space="preserve"> миграционная ситуация</w:t>
      </w:r>
      <w:r w:rsidR="00415DCD">
        <w:t xml:space="preserve"> в Камчатском крае в области международной трудовой миграции</w:t>
      </w:r>
      <w:r>
        <w:t xml:space="preserve"> </w:t>
      </w:r>
      <w:r w:rsidR="00830980">
        <w:t>за 5 месяцев</w:t>
      </w:r>
      <w:r>
        <w:t xml:space="preserve"> 2017 года характеризуется следующими показателями.</w:t>
      </w:r>
    </w:p>
    <w:p w:rsidR="002C775E" w:rsidRDefault="002C775E" w:rsidP="002C775E">
      <w:pPr>
        <w:ind w:firstLine="567"/>
        <w:jc w:val="both"/>
        <w:rPr>
          <w:sz w:val="28"/>
          <w:szCs w:val="28"/>
        </w:rPr>
      </w:pPr>
      <w:r w:rsidRPr="00F21F29">
        <w:rPr>
          <w:sz w:val="28"/>
          <w:szCs w:val="28"/>
        </w:rPr>
        <w:t xml:space="preserve">Всего на миграционный учет поставлено </w:t>
      </w:r>
      <w:r>
        <w:rPr>
          <w:sz w:val="28"/>
          <w:szCs w:val="28"/>
        </w:rPr>
        <w:t xml:space="preserve">16442 </w:t>
      </w:r>
      <w:proofErr w:type="gramStart"/>
      <w:r w:rsidRPr="00F21F29">
        <w:rPr>
          <w:sz w:val="28"/>
          <w:szCs w:val="28"/>
        </w:rPr>
        <w:t>иностранных</w:t>
      </w:r>
      <w:proofErr w:type="gramEnd"/>
      <w:r w:rsidRPr="00F21F29">
        <w:rPr>
          <w:sz w:val="28"/>
          <w:szCs w:val="28"/>
        </w:rPr>
        <w:t xml:space="preserve"> граждан</w:t>
      </w:r>
      <w:r>
        <w:rPr>
          <w:sz w:val="28"/>
          <w:szCs w:val="28"/>
        </w:rPr>
        <w:t>ина</w:t>
      </w:r>
      <w:r w:rsidRPr="00F21F29">
        <w:rPr>
          <w:sz w:val="28"/>
          <w:szCs w:val="28"/>
        </w:rPr>
        <w:t xml:space="preserve"> и лиц</w:t>
      </w:r>
      <w:r>
        <w:rPr>
          <w:sz w:val="28"/>
          <w:szCs w:val="28"/>
        </w:rPr>
        <w:t>а</w:t>
      </w:r>
      <w:r w:rsidRPr="00F21F29">
        <w:rPr>
          <w:sz w:val="28"/>
          <w:szCs w:val="28"/>
        </w:rPr>
        <w:t xml:space="preserve"> без гражданства, что на </w:t>
      </w:r>
      <w:r>
        <w:rPr>
          <w:sz w:val="28"/>
          <w:szCs w:val="28"/>
        </w:rPr>
        <w:t>43,4</w:t>
      </w:r>
      <w:r w:rsidRPr="00F21F29">
        <w:rPr>
          <w:sz w:val="28"/>
          <w:szCs w:val="28"/>
        </w:rPr>
        <w:t>% превышает</w:t>
      </w:r>
      <w:r>
        <w:rPr>
          <w:sz w:val="28"/>
          <w:szCs w:val="28"/>
        </w:rPr>
        <w:t xml:space="preserve"> показатели прошлого года</w:t>
      </w:r>
      <w:r w:rsidRPr="00F21F29">
        <w:rPr>
          <w:sz w:val="28"/>
          <w:szCs w:val="28"/>
        </w:rPr>
        <w:t xml:space="preserve"> (</w:t>
      </w:r>
      <w:r>
        <w:rPr>
          <w:sz w:val="28"/>
          <w:szCs w:val="28"/>
        </w:rPr>
        <w:t>11465)</w:t>
      </w:r>
      <w:r w:rsidRPr="00F21F29">
        <w:rPr>
          <w:sz w:val="28"/>
          <w:szCs w:val="28"/>
        </w:rPr>
        <w:t xml:space="preserve">. На </w:t>
      </w:r>
      <w:r>
        <w:rPr>
          <w:sz w:val="28"/>
          <w:szCs w:val="28"/>
        </w:rPr>
        <w:t>11,8</w:t>
      </w:r>
      <w:r w:rsidRPr="00F21F29">
        <w:rPr>
          <w:sz w:val="28"/>
          <w:szCs w:val="28"/>
        </w:rPr>
        <w:t>% (</w:t>
      </w:r>
      <w:r>
        <w:rPr>
          <w:sz w:val="28"/>
          <w:szCs w:val="28"/>
        </w:rPr>
        <w:t>640</w:t>
      </w:r>
      <w:r w:rsidRPr="00F21F29">
        <w:rPr>
          <w:sz w:val="28"/>
          <w:szCs w:val="28"/>
        </w:rPr>
        <w:t xml:space="preserve"> против </w:t>
      </w:r>
      <w:r>
        <w:rPr>
          <w:sz w:val="28"/>
          <w:szCs w:val="28"/>
        </w:rPr>
        <w:t>726</w:t>
      </w:r>
      <w:r w:rsidRPr="00F21F29">
        <w:rPr>
          <w:sz w:val="28"/>
          <w:szCs w:val="28"/>
        </w:rPr>
        <w:t xml:space="preserve"> </w:t>
      </w:r>
      <w:r>
        <w:rPr>
          <w:sz w:val="28"/>
          <w:szCs w:val="28"/>
        </w:rPr>
        <w:t>за 5 месяцев 2016 года</w:t>
      </w:r>
      <w:r w:rsidRPr="00F21F29">
        <w:rPr>
          <w:sz w:val="28"/>
          <w:szCs w:val="28"/>
        </w:rPr>
        <w:t xml:space="preserve">) </w:t>
      </w:r>
      <w:r>
        <w:rPr>
          <w:sz w:val="28"/>
          <w:szCs w:val="28"/>
        </w:rPr>
        <w:t>снизилось</w:t>
      </w:r>
      <w:r w:rsidRPr="00F21F29">
        <w:rPr>
          <w:sz w:val="28"/>
          <w:szCs w:val="28"/>
        </w:rPr>
        <w:t xml:space="preserve"> количество граждан, зарегистрированных по месту жительства, на </w:t>
      </w:r>
      <w:r>
        <w:rPr>
          <w:sz w:val="28"/>
          <w:szCs w:val="28"/>
        </w:rPr>
        <w:t>47,1</w:t>
      </w:r>
      <w:r w:rsidRPr="00F21F29">
        <w:rPr>
          <w:sz w:val="28"/>
          <w:szCs w:val="28"/>
        </w:rPr>
        <w:t>%</w:t>
      </w:r>
      <w:r>
        <w:rPr>
          <w:sz w:val="28"/>
          <w:szCs w:val="28"/>
        </w:rPr>
        <w:t xml:space="preserve"> увеличилось количество граждан,</w:t>
      </w:r>
      <w:r w:rsidRPr="00F21F29">
        <w:rPr>
          <w:sz w:val="28"/>
          <w:szCs w:val="28"/>
        </w:rPr>
        <w:t xml:space="preserve"> поставленных на миграционный учет по месту пребывания</w:t>
      </w:r>
      <w:r>
        <w:rPr>
          <w:sz w:val="28"/>
          <w:szCs w:val="28"/>
        </w:rPr>
        <w:t xml:space="preserve"> </w:t>
      </w:r>
      <w:r w:rsidRPr="00F21F29">
        <w:rPr>
          <w:sz w:val="28"/>
          <w:szCs w:val="28"/>
        </w:rPr>
        <w:t>(</w:t>
      </w:r>
      <w:r>
        <w:rPr>
          <w:sz w:val="28"/>
          <w:szCs w:val="28"/>
        </w:rPr>
        <w:t>15802</w:t>
      </w:r>
      <w:r w:rsidRPr="00F21F29">
        <w:rPr>
          <w:sz w:val="28"/>
          <w:szCs w:val="28"/>
        </w:rPr>
        <w:t xml:space="preserve"> против </w:t>
      </w:r>
      <w:r>
        <w:rPr>
          <w:sz w:val="28"/>
          <w:szCs w:val="28"/>
        </w:rPr>
        <w:t xml:space="preserve">10739 </w:t>
      </w:r>
      <w:proofErr w:type="gramStart"/>
      <w:r>
        <w:rPr>
          <w:sz w:val="28"/>
          <w:szCs w:val="28"/>
        </w:rPr>
        <w:t>за</w:t>
      </w:r>
      <w:proofErr w:type="gramEnd"/>
      <w:r>
        <w:rPr>
          <w:sz w:val="28"/>
          <w:szCs w:val="28"/>
        </w:rPr>
        <w:t xml:space="preserve"> 5 месяцев 2016 года)</w:t>
      </w:r>
    </w:p>
    <w:p w:rsidR="002C775E" w:rsidRDefault="002C775E" w:rsidP="002C775E">
      <w:pPr>
        <w:ind w:firstLine="567"/>
        <w:jc w:val="both"/>
        <w:rPr>
          <w:sz w:val="28"/>
          <w:szCs w:val="28"/>
        </w:rPr>
      </w:pPr>
      <w:r w:rsidRPr="00421A68">
        <w:rPr>
          <w:sz w:val="28"/>
          <w:szCs w:val="28"/>
        </w:rPr>
        <w:t xml:space="preserve">В визовом порядке </w:t>
      </w:r>
      <w:r>
        <w:rPr>
          <w:sz w:val="28"/>
          <w:szCs w:val="28"/>
        </w:rPr>
        <w:t xml:space="preserve"> прибыло 1812 иностранных граждан</w:t>
      </w:r>
      <w:r w:rsidRPr="00421A68">
        <w:rPr>
          <w:sz w:val="28"/>
          <w:szCs w:val="28"/>
        </w:rPr>
        <w:t xml:space="preserve">, что составляет </w:t>
      </w:r>
      <w:r>
        <w:rPr>
          <w:sz w:val="28"/>
          <w:szCs w:val="28"/>
        </w:rPr>
        <w:t xml:space="preserve">11,5% </w:t>
      </w:r>
      <w:r w:rsidRPr="00421A68">
        <w:rPr>
          <w:sz w:val="28"/>
          <w:szCs w:val="28"/>
        </w:rPr>
        <w:t>от общего количества иностранных граждан, поставленных на миграционный учет по месту пребывания.</w:t>
      </w:r>
    </w:p>
    <w:p w:rsidR="002C775E" w:rsidRDefault="002C775E" w:rsidP="002C775E">
      <w:pPr>
        <w:ind w:firstLine="567"/>
        <w:jc w:val="both"/>
        <w:rPr>
          <w:color w:val="000000"/>
          <w:sz w:val="28"/>
          <w:szCs w:val="28"/>
        </w:rPr>
      </w:pPr>
      <w:r w:rsidRPr="002D4AE3">
        <w:rPr>
          <w:color w:val="000000"/>
          <w:sz w:val="28"/>
          <w:szCs w:val="28"/>
        </w:rPr>
        <w:t>Среди прибывших и первично поставленных на миграционный учет по месту пребывания иностранных граждан (</w:t>
      </w:r>
      <w:r>
        <w:rPr>
          <w:color w:val="000000"/>
          <w:sz w:val="28"/>
          <w:szCs w:val="28"/>
        </w:rPr>
        <w:t>6251</w:t>
      </w:r>
      <w:r w:rsidRPr="002D4AE3">
        <w:rPr>
          <w:color w:val="000000"/>
          <w:sz w:val="28"/>
          <w:szCs w:val="28"/>
        </w:rPr>
        <w:t xml:space="preserve">) подавляющее большинство – </w:t>
      </w:r>
      <w:r w:rsidRPr="002C0B52">
        <w:rPr>
          <w:color w:val="000000"/>
          <w:sz w:val="28"/>
          <w:szCs w:val="28"/>
        </w:rPr>
        <w:t>граждане Узбекистана (</w:t>
      </w:r>
      <w:r>
        <w:rPr>
          <w:color w:val="000000"/>
          <w:sz w:val="28"/>
          <w:szCs w:val="28"/>
        </w:rPr>
        <w:t>42,8</w:t>
      </w:r>
      <w:r w:rsidRPr="002C0B52">
        <w:rPr>
          <w:color w:val="000000"/>
          <w:sz w:val="28"/>
          <w:szCs w:val="28"/>
        </w:rPr>
        <w:t>%</w:t>
      </w:r>
      <w:r>
        <w:rPr>
          <w:color w:val="000000"/>
          <w:sz w:val="28"/>
          <w:szCs w:val="28"/>
        </w:rPr>
        <w:t xml:space="preserve"> или 2675</w:t>
      </w:r>
      <w:r w:rsidRPr="002C0B52">
        <w:rPr>
          <w:color w:val="000000"/>
          <w:sz w:val="28"/>
          <w:szCs w:val="28"/>
        </w:rPr>
        <w:t>), значительное количество мигрантов прибыли из Кыргызстана (</w:t>
      </w:r>
      <w:r>
        <w:rPr>
          <w:color w:val="000000"/>
          <w:sz w:val="28"/>
          <w:szCs w:val="28"/>
        </w:rPr>
        <w:t>9,9% или 618</w:t>
      </w:r>
      <w:r w:rsidRPr="002C0B52">
        <w:rPr>
          <w:color w:val="000000"/>
          <w:sz w:val="28"/>
          <w:szCs w:val="28"/>
        </w:rPr>
        <w:t>)</w:t>
      </w:r>
      <w:r>
        <w:rPr>
          <w:color w:val="000000"/>
          <w:sz w:val="28"/>
          <w:szCs w:val="28"/>
        </w:rPr>
        <w:t xml:space="preserve">, </w:t>
      </w:r>
      <w:r w:rsidRPr="002C0B52">
        <w:rPr>
          <w:color w:val="000000"/>
          <w:sz w:val="28"/>
          <w:szCs w:val="28"/>
        </w:rPr>
        <w:t>Украины (</w:t>
      </w:r>
      <w:r>
        <w:rPr>
          <w:color w:val="000000"/>
          <w:sz w:val="28"/>
          <w:szCs w:val="28"/>
        </w:rPr>
        <w:t>6,8% или 425)</w:t>
      </w:r>
      <w:r w:rsidRPr="002C0B52">
        <w:rPr>
          <w:color w:val="000000"/>
          <w:sz w:val="28"/>
          <w:szCs w:val="28"/>
        </w:rPr>
        <w:t xml:space="preserve">. Из стран Дальнего </w:t>
      </w:r>
      <w:proofErr w:type="gramStart"/>
      <w:r w:rsidRPr="002C0B52">
        <w:rPr>
          <w:color w:val="000000"/>
          <w:sz w:val="28"/>
          <w:szCs w:val="28"/>
        </w:rPr>
        <w:t>зарубежья</w:t>
      </w:r>
      <w:proofErr w:type="gramEnd"/>
      <w:r w:rsidRPr="002C0B52">
        <w:rPr>
          <w:color w:val="000000"/>
          <w:sz w:val="28"/>
          <w:szCs w:val="28"/>
        </w:rPr>
        <w:t xml:space="preserve"> в качестве прибывших преобладают граждане КНР (</w:t>
      </w:r>
      <w:r>
        <w:rPr>
          <w:color w:val="000000"/>
          <w:sz w:val="28"/>
          <w:szCs w:val="28"/>
        </w:rPr>
        <w:t>6,4</w:t>
      </w:r>
      <w:r w:rsidRPr="002C0B52">
        <w:rPr>
          <w:color w:val="000000"/>
          <w:sz w:val="28"/>
          <w:szCs w:val="28"/>
        </w:rPr>
        <w:t>%</w:t>
      </w:r>
      <w:r>
        <w:rPr>
          <w:color w:val="000000"/>
          <w:sz w:val="28"/>
          <w:szCs w:val="28"/>
        </w:rPr>
        <w:t xml:space="preserve"> или 402</w:t>
      </w:r>
      <w:r w:rsidRPr="002C0B52">
        <w:rPr>
          <w:color w:val="000000"/>
          <w:sz w:val="28"/>
          <w:szCs w:val="28"/>
        </w:rPr>
        <w:t xml:space="preserve">), </w:t>
      </w:r>
      <w:r>
        <w:rPr>
          <w:color w:val="000000"/>
          <w:sz w:val="28"/>
          <w:szCs w:val="28"/>
        </w:rPr>
        <w:t>США (3,6% или 226), Республики Корея</w:t>
      </w:r>
      <w:r w:rsidRPr="002C0B52">
        <w:rPr>
          <w:color w:val="000000"/>
          <w:sz w:val="28"/>
          <w:szCs w:val="28"/>
        </w:rPr>
        <w:t xml:space="preserve"> (</w:t>
      </w:r>
      <w:r>
        <w:rPr>
          <w:color w:val="000000"/>
          <w:sz w:val="28"/>
          <w:szCs w:val="28"/>
        </w:rPr>
        <w:t>2% или 125).</w:t>
      </w:r>
    </w:p>
    <w:p w:rsidR="002C775E" w:rsidRPr="00E85B78" w:rsidRDefault="002C775E" w:rsidP="002C775E">
      <w:pPr>
        <w:ind w:firstLine="567"/>
        <w:jc w:val="both"/>
        <w:rPr>
          <w:color w:val="000000"/>
          <w:sz w:val="28"/>
          <w:szCs w:val="28"/>
        </w:rPr>
      </w:pPr>
      <w:r w:rsidRPr="00E85B78">
        <w:rPr>
          <w:color w:val="000000"/>
          <w:sz w:val="28"/>
          <w:szCs w:val="28"/>
        </w:rPr>
        <w:t xml:space="preserve">С рабочей целью прибыло </w:t>
      </w:r>
      <w:r>
        <w:rPr>
          <w:color w:val="000000"/>
          <w:sz w:val="28"/>
          <w:szCs w:val="28"/>
        </w:rPr>
        <w:t>67,6</w:t>
      </w:r>
      <w:r w:rsidRPr="00E85B78">
        <w:rPr>
          <w:color w:val="000000"/>
          <w:sz w:val="28"/>
          <w:szCs w:val="28"/>
        </w:rPr>
        <w:t>% (</w:t>
      </w:r>
      <w:r>
        <w:rPr>
          <w:color w:val="000000"/>
          <w:sz w:val="28"/>
          <w:szCs w:val="28"/>
        </w:rPr>
        <w:t>4224</w:t>
      </w:r>
      <w:r w:rsidRPr="00E85B78">
        <w:rPr>
          <w:color w:val="000000"/>
          <w:sz w:val="28"/>
          <w:szCs w:val="28"/>
        </w:rPr>
        <w:t xml:space="preserve">) от общего числа иностранных граждан, вставших на миграционный учет по месту пребывания первично. Наибольшее количество иностранных работников прибыло из Узбекистана – </w:t>
      </w:r>
      <w:r>
        <w:rPr>
          <w:color w:val="000000"/>
          <w:sz w:val="28"/>
          <w:szCs w:val="28"/>
        </w:rPr>
        <w:t>2565</w:t>
      </w:r>
      <w:r w:rsidRPr="00E85B78">
        <w:rPr>
          <w:color w:val="000000"/>
          <w:sz w:val="28"/>
          <w:szCs w:val="28"/>
        </w:rPr>
        <w:t xml:space="preserve"> человек, или </w:t>
      </w:r>
      <w:r>
        <w:rPr>
          <w:color w:val="000000"/>
          <w:sz w:val="28"/>
          <w:szCs w:val="28"/>
        </w:rPr>
        <w:t>60,7</w:t>
      </w:r>
      <w:r w:rsidRPr="00E85B78">
        <w:rPr>
          <w:color w:val="000000"/>
          <w:sz w:val="28"/>
          <w:szCs w:val="28"/>
        </w:rPr>
        <w:t xml:space="preserve"> %.</w:t>
      </w:r>
    </w:p>
    <w:p w:rsidR="002C775E" w:rsidRDefault="002C775E" w:rsidP="002C775E">
      <w:pPr>
        <w:ind w:firstLine="567"/>
        <w:jc w:val="both"/>
        <w:rPr>
          <w:color w:val="000000"/>
          <w:sz w:val="28"/>
          <w:szCs w:val="28"/>
        </w:rPr>
      </w:pPr>
      <w:r>
        <w:rPr>
          <w:color w:val="000000"/>
          <w:sz w:val="28"/>
          <w:szCs w:val="28"/>
        </w:rPr>
        <w:t xml:space="preserve">С туристической целью </w:t>
      </w:r>
      <w:r w:rsidRPr="00E85B78">
        <w:rPr>
          <w:color w:val="000000"/>
          <w:sz w:val="28"/>
          <w:szCs w:val="28"/>
        </w:rPr>
        <w:t xml:space="preserve">въезда на территорию Камчатского края прибыло </w:t>
      </w:r>
      <w:r>
        <w:rPr>
          <w:color w:val="000000"/>
          <w:sz w:val="28"/>
          <w:szCs w:val="28"/>
        </w:rPr>
        <w:t>16,3</w:t>
      </w:r>
      <w:r w:rsidRPr="00E85B78">
        <w:rPr>
          <w:color w:val="000000"/>
          <w:sz w:val="28"/>
          <w:szCs w:val="28"/>
        </w:rPr>
        <w:t>%</w:t>
      </w:r>
      <w:r>
        <w:rPr>
          <w:color w:val="000000"/>
          <w:sz w:val="28"/>
          <w:szCs w:val="28"/>
        </w:rPr>
        <w:t xml:space="preserve"> иностранных граждан</w:t>
      </w:r>
      <w:r w:rsidRPr="00E85B78">
        <w:rPr>
          <w:color w:val="000000"/>
          <w:sz w:val="28"/>
          <w:szCs w:val="28"/>
        </w:rPr>
        <w:t xml:space="preserve">, </w:t>
      </w:r>
      <w:r>
        <w:rPr>
          <w:color w:val="000000"/>
          <w:sz w:val="28"/>
          <w:szCs w:val="28"/>
        </w:rPr>
        <w:t>с частной целью – 5,1</w:t>
      </w:r>
      <w:r w:rsidRPr="00E85B78">
        <w:rPr>
          <w:color w:val="000000"/>
          <w:sz w:val="28"/>
          <w:szCs w:val="28"/>
        </w:rPr>
        <w:t>%</w:t>
      </w:r>
      <w:r>
        <w:rPr>
          <w:color w:val="000000"/>
          <w:sz w:val="28"/>
          <w:szCs w:val="28"/>
        </w:rPr>
        <w:t xml:space="preserve">, с учебной целью – 0,4%,  </w:t>
      </w:r>
      <w:r w:rsidRPr="00E85B78">
        <w:rPr>
          <w:color w:val="000000"/>
          <w:sz w:val="28"/>
          <w:szCs w:val="28"/>
        </w:rPr>
        <w:t xml:space="preserve">с иными целями – </w:t>
      </w:r>
      <w:r>
        <w:rPr>
          <w:color w:val="000000"/>
          <w:sz w:val="28"/>
          <w:szCs w:val="28"/>
        </w:rPr>
        <w:t>10,6%</w:t>
      </w:r>
      <w:r w:rsidRPr="00E85B78">
        <w:rPr>
          <w:color w:val="000000"/>
          <w:sz w:val="28"/>
          <w:szCs w:val="28"/>
        </w:rPr>
        <w:t>.</w:t>
      </w:r>
    </w:p>
    <w:p w:rsidR="002C775E" w:rsidRDefault="002C775E" w:rsidP="002C775E">
      <w:pPr>
        <w:ind w:firstLine="567"/>
        <w:jc w:val="both"/>
        <w:rPr>
          <w:color w:val="000000"/>
          <w:sz w:val="28"/>
          <w:szCs w:val="28"/>
        </w:rPr>
      </w:pPr>
      <w:r>
        <w:rPr>
          <w:color w:val="000000"/>
          <w:sz w:val="28"/>
          <w:szCs w:val="28"/>
        </w:rPr>
        <w:t>Поставлен на миграционный учет в порядке продления сроков пребывания 9551 иностранный гражданин, что на 87,1% превышает показатели аналогичного периода прошлого года.</w:t>
      </w:r>
      <w:r w:rsidRPr="00C7187B">
        <w:rPr>
          <w:bCs/>
          <w:sz w:val="28"/>
          <w:szCs w:val="28"/>
        </w:rPr>
        <w:t xml:space="preserve"> </w:t>
      </w:r>
      <w:r w:rsidRPr="00F738AA">
        <w:rPr>
          <w:bCs/>
          <w:sz w:val="28"/>
          <w:szCs w:val="28"/>
        </w:rPr>
        <w:t xml:space="preserve">Увеличение </w:t>
      </w:r>
      <w:r>
        <w:rPr>
          <w:bCs/>
          <w:sz w:val="28"/>
          <w:szCs w:val="28"/>
        </w:rPr>
        <w:t xml:space="preserve">данного </w:t>
      </w:r>
      <w:r w:rsidRPr="00F738AA">
        <w:rPr>
          <w:bCs/>
          <w:sz w:val="28"/>
          <w:szCs w:val="28"/>
        </w:rPr>
        <w:t xml:space="preserve">показателя </w:t>
      </w:r>
      <w:r>
        <w:rPr>
          <w:bCs/>
          <w:sz w:val="28"/>
          <w:szCs w:val="28"/>
        </w:rPr>
        <w:t>является объективным</w:t>
      </w:r>
      <w:r w:rsidRPr="00F738AA">
        <w:rPr>
          <w:bCs/>
          <w:sz w:val="28"/>
          <w:szCs w:val="28"/>
        </w:rPr>
        <w:t xml:space="preserve"> </w:t>
      </w:r>
      <w:r>
        <w:rPr>
          <w:bCs/>
          <w:sz w:val="28"/>
          <w:szCs w:val="28"/>
        </w:rPr>
        <w:t xml:space="preserve">фактом </w:t>
      </w:r>
      <w:r w:rsidRPr="00F738AA">
        <w:rPr>
          <w:bCs/>
          <w:sz w:val="28"/>
          <w:szCs w:val="28"/>
        </w:rPr>
        <w:t xml:space="preserve">и </w:t>
      </w:r>
      <w:r>
        <w:rPr>
          <w:bCs/>
          <w:sz w:val="28"/>
          <w:szCs w:val="28"/>
        </w:rPr>
        <w:t>обусловлено</w:t>
      </w:r>
      <w:r w:rsidRPr="00F738AA">
        <w:rPr>
          <w:bCs/>
          <w:sz w:val="28"/>
          <w:szCs w:val="28"/>
        </w:rPr>
        <w:t xml:space="preserve"> </w:t>
      </w:r>
      <w:r>
        <w:rPr>
          <w:bCs/>
          <w:sz w:val="28"/>
          <w:szCs w:val="28"/>
        </w:rPr>
        <w:t>значительной стоимостью</w:t>
      </w:r>
      <w:r w:rsidRPr="00F738AA">
        <w:rPr>
          <w:bCs/>
          <w:sz w:val="28"/>
          <w:szCs w:val="28"/>
        </w:rPr>
        <w:t xml:space="preserve"> патента и отсутствием у большей части трудовых мигрантов финансовой возможности продления срока пребывания путем оплаты налога на доходы физических лиц в виде фиксированного авансового платежа на длительный срок</w:t>
      </w:r>
      <w:r>
        <w:rPr>
          <w:bCs/>
          <w:sz w:val="28"/>
          <w:szCs w:val="28"/>
        </w:rPr>
        <w:t>.</w:t>
      </w:r>
    </w:p>
    <w:p w:rsidR="002C775E" w:rsidRPr="00E85B78" w:rsidRDefault="002C775E" w:rsidP="002C775E">
      <w:pPr>
        <w:ind w:firstLine="567"/>
        <w:jc w:val="both"/>
        <w:rPr>
          <w:color w:val="000000"/>
          <w:sz w:val="28"/>
          <w:szCs w:val="28"/>
        </w:rPr>
      </w:pPr>
      <w:r>
        <w:rPr>
          <w:color w:val="000000"/>
          <w:sz w:val="28"/>
          <w:szCs w:val="28"/>
        </w:rPr>
        <w:lastRenderedPageBreak/>
        <w:t xml:space="preserve">Всего по состоянию на 1 июня 2017 года состояло на миграционном учете 12662 </w:t>
      </w:r>
      <w:proofErr w:type="gramStart"/>
      <w:r>
        <w:rPr>
          <w:color w:val="000000"/>
          <w:sz w:val="28"/>
          <w:szCs w:val="28"/>
        </w:rPr>
        <w:t>иностранных</w:t>
      </w:r>
      <w:proofErr w:type="gramEnd"/>
      <w:r>
        <w:rPr>
          <w:color w:val="000000"/>
          <w:sz w:val="28"/>
          <w:szCs w:val="28"/>
        </w:rPr>
        <w:t xml:space="preserve"> гражданина.</w:t>
      </w:r>
      <w:r w:rsidRPr="00E85B78">
        <w:rPr>
          <w:color w:val="000000"/>
          <w:sz w:val="28"/>
          <w:szCs w:val="28"/>
        </w:rPr>
        <w:t xml:space="preserve">  </w:t>
      </w:r>
    </w:p>
    <w:p w:rsidR="002C775E" w:rsidRPr="00337D1B" w:rsidRDefault="002C775E" w:rsidP="002C775E">
      <w:pPr>
        <w:ind w:firstLine="567"/>
        <w:jc w:val="both"/>
        <w:rPr>
          <w:color w:val="000000"/>
          <w:sz w:val="28"/>
          <w:szCs w:val="28"/>
        </w:rPr>
      </w:pPr>
      <w:r>
        <w:rPr>
          <w:color w:val="000000"/>
          <w:sz w:val="28"/>
          <w:szCs w:val="28"/>
        </w:rPr>
        <w:t>Снято с миграционного учета 13016</w:t>
      </w:r>
      <w:r w:rsidRPr="002D4AE3">
        <w:rPr>
          <w:color w:val="000000"/>
          <w:sz w:val="28"/>
          <w:szCs w:val="28"/>
        </w:rPr>
        <w:t xml:space="preserve"> иностранных граждан</w:t>
      </w:r>
      <w:r>
        <w:rPr>
          <w:color w:val="000000"/>
          <w:sz w:val="28"/>
          <w:szCs w:val="28"/>
        </w:rPr>
        <w:t xml:space="preserve"> и лиц без гражданства, что на 85,3 </w:t>
      </w:r>
      <w:r w:rsidR="00581106">
        <w:rPr>
          <w:color w:val="000000"/>
          <w:sz w:val="28"/>
          <w:szCs w:val="28"/>
        </w:rPr>
        <w:t>% ниже показателей прошлого года.</w:t>
      </w:r>
    </w:p>
    <w:p w:rsidR="002C775E" w:rsidRPr="00660445" w:rsidRDefault="002C775E" w:rsidP="002C77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Управлением оформлено 323 приглашения</w:t>
      </w:r>
      <w:r w:rsidRPr="00ED0459">
        <w:rPr>
          <w:rFonts w:ascii="Times New Roman" w:hAnsi="Times New Roman" w:cs="Times New Roman"/>
          <w:sz w:val="28"/>
          <w:szCs w:val="28"/>
        </w:rPr>
        <w:t xml:space="preserve"> на въезд в Российскую Федерацию иностранным гражданам и лицам б</w:t>
      </w:r>
      <w:r>
        <w:rPr>
          <w:rFonts w:ascii="Times New Roman" w:hAnsi="Times New Roman" w:cs="Times New Roman"/>
          <w:sz w:val="28"/>
          <w:szCs w:val="28"/>
        </w:rPr>
        <w:t xml:space="preserve">ез гражданства, снижение </w:t>
      </w:r>
      <w:r w:rsidR="00581106">
        <w:rPr>
          <w:rFonts w:ascii="Times New Roman" w:hAnsi="Times New Roman" w:cs="Times New Roman"/>
          <w:sz w:val="28"/>
          <w:szCs w:val="28"/>
        </w:rPr>
        <w:t xml:space="preserve"> в сравнении с</w:t>
      </w:r>
      <w:r w:rsidR="006778E3">
        <w:rPr>
          <w:rFonts w:ascii="Times New Roman" w:hAnsi="Times New Roman" w:cs="Times New Roman"/>
          <w:sz w:val="28"/>
          <w:szCs w:val="28"/>
        </w:rPr>
        <w:t xml:space="preserve"> </w:t>
      </w:r>
      <w:r w:rsidR="00581106">
        <w:rPr>
          <w:rFonts w:ascii="Times New Roman" w:hAnsi="Times New Roman" w:cs="Times New Roman"/>
          <w:sz w:val="28"/>
          <w:szCs w:val="28"/>
        </w:rPr>
        <w:t xml:space="preserve">5 месяцами 2017 года </w:t>
      </w:r>
      <w:r>
        <w:rPr>
          <w:rFonts w:ascii="Times New Roman" w:hAnsi="Times New Roman" w:cs="Times New Roman"/>
          <w:sz w:val="28"/>
          <w:szCs w:val="28"/>
        </w:rPr>
        <w:t>на 28,2%</w:t>
      </w:r>
      <w:r w:rsidR="00581106">
        <w:rPr>
          <w:rFonts w:ascii="Times New Roman" w:hAnsi="Times New Roman" w:cs="Times New Roman"/>
          <w:sz w:val="28"/>
          <w:szCs w:val="28"/>
        </w:rPr>
        <w:t>.</w:t>
      </w:r>
      <w:r w:rsidRPr="00ED0459">
        <w:rPr>
          <w:rFonts w:ascii="Times New Roman" w:hAnsi="Times New Roman" w:cs="Times New Roman"/>
          <w:sz w:val="28"/>
          <w:szCs w:val="28"/>
        </w:rPr>
        <w:t xml:space="preserve"> Большая часть приглашений оформлена по ходатайствам юридических лиц и орган</w:t>
      </w:r>
      <w:r>
        <w:rPr>
          <w:rFonts w:ascii="Times New Roman" w:hAnsi="Times New Roman" w:cs="Times New Roman"/>
          <w:sz w:val="28"/>
          <w:szCs w:val="28"/>
        </w:rPr>
        <w:t>ов местного самоуправления – 287 приглашений или 88,7</w:t>
      </w:r>
      <w:r w:rsidRPr="00ED0459">
        <w:rPr>
          <w:rFonts w:ascii="Times New Roman" w:hAnsi="Times New Roman" w:cs="Times New Roman"/>
          <w:sz w:val="28"/>
          <w:szCs w:val="28"/>
        </w:rPr>
        <w:t xml:space="preserve">% от </w:t>
      </w:r>
      <w:r>
        <w:rPr>
          <w:rFonts w:ascii="Times New Roman" w:hAnsi="Times New Roman" w:cs="Times New Roman"/>
          <w:sz w:val="28"/>
          <w:szCs w:val="28"/>
        </w:rPr>
        <w:t xml:space="preserve">общего количества </w:t>
      </w:r>
      <w:r w:rsidRPr="00ED0459">
        <w:rPr>
          <w:rFonts w:ascii="Times New Roman" w:hAnsi="Times New Roman" w:cs="Times New Roman"/>
          <w:sz w:val="28"/>
          <w:szCs w:val="28"/>
        </w:rPr>
        <w:t>всех оформленных. Подавляющ</w:t>
      </w:r>
      <w:r>
        <w:rPr>
          <w:rFonts w:ascii="Times New Roman" w:hAnsi="Times New Roman" w:cs="Times New Roman"/>
          <w:sz w:val="28"/>
          <w:szCs w:val="28"/>
        </w:rPr>
        <w:t>ее большинство приглашений (261 или 80,8%)</w:t>
      </w:r>
      <w:r w:rsidRPr="00ED0459">
        <w:rPr>
          <w:rFonts w:ascii="Times New Roman" w:hAnsi="Times New Roman" w:cs="Times New Roman"/>
          <w:sz w:val="28"/>
          <w:szCs w:val="28"/>
        </w:rPr>
        <w:t xml:space="preserve"> выдано для въезда в Российскую Федерацию гражданам К</w:t>
      </w:r>
      <w:r>
        <w:rPr>
          <w:rFonts w:ascii="Times New Roman" w:hAnsi="Times New Roman" w:cs="Times New Roman"/>
          <w:sz w:val="28"/>
          <w:szCs w:val="28"/>
        </w:rPr>
        <w:t>НР</w:t>
      </w:r>
      <w:r w:rsidRPr="00ED0459">
        <w:rPr>
          <w:rFonts w:ascii="Times New Roman" w:hAnsi="Times New Roman" w:cs="Times New Roman"/>
          <w:sz w:val="28"/>
          <w:szCs w:val="28"/>
        </w:rPr>
        <w:t>.</w:t>
      </w:r>
    </w:p>
    <w:p w:rsidR="002C775E" w:rsidRPr="00ED0459" w:rsidRDefault="002C775E" w:rsidP="002C775E">
      <w:pPr>
        <w:shd w:val="clear" w:color="auto" w:fill="FFFFFF"/>
        <w:ind w:firstLine="567"/>
        <w:jc w:val="both"/>
        <w:rPr>
          <w:sz w:val="28"/>
          <w:szCs w:val="28"/>
        </w:rPr>
      </w:pPr>
      <w:r>
        <w:rPr>
          <w:sz w:val="28"/>
          <w:szCs w:val="28"/>
        </w:rPr>
        <w:t xml:space="preserve">По состоянию на 1 июня </w:t>
      </w:r>
      <w:r w:rsidRPr="00ED0459">
        <w:rPr>
          <w:sz w:val="28"/>
          <w:szCs w:val="28"/>
        </w:rPr>
        <w:t>2017</w:t>
      </w:r>
      <w:r>
        <w:rPr>
          <w:sz w:val="28"/>
          <w:szCs w:val="28"/>
        </w:rPr>
        <w:t xml:space="preserve"> года</w:t>
      </w:r>
      <w:r w:rsidRPr="00ED0459">
        <w:rPr>
          <w:sz w:val="28"/>
          <w:szCs w:val="28"/>
        </w:rPr>
        <w:t xml:space="preserve"> на территории Камчатского края проживал</w:t>
      </w:r>
      <w:r>
        <w:rPr>
          <w:sz w:val="28"/>
          <w:szCs w:val="28"/>
        </w:rPr>
        <w:t>о</w:t>
      </w:r>
      <w:r w:rsidRPr="00ED0459">
        <w:rPr>
          <w:sz w:val="28"/>
          <w:szCs w:val="28"/>
        </w:rPr>
        <w:t xml:space="preserve"> </w:t>
      </w:r>
      <w:r>
        <w:rPr>
          <w:sz w:val="28"/>
          <w:szCs w:val="28"/>
        </w:rPr>
        <w:t>1827 иностранных граждан</w:t>
      </w:r>
      <w:r w:rsidRPr="00ED0459">
        <w:rPr>
          <w:sz w:val="28"/>
          <w:szCs w:val="28"/>
        </w:rPr>
        <w:t xml:space="preserve"> </w:t>
      </w:r>
      <w:r>
        <w:rPr>
          <w:sz w:val="28"/>
          <w:szCs w:val="28"/>
        </w:rPr>
        <w:t xml:space="preserve">и лиц без гражданства </w:t>
      </w:r>
      <w:r w:rsidRPr="00ED0459">
        <w:rPr>
          <w:sz w:val="28"/>
          <w:szCs w:val="28"/>
        </w:rPr>
        <w:t>по разрешениям на временное проживание (</w:t>
      </w:r>
      <w:r w:rsidR="00581106">
        <w:rPr>
          <w:sz w:val="28"/>
          <w:szCs w:val="28"/>
        </w:rPr>
        <w:t>5 месяцев 2016 года</w:t>
      </w:r>
      <w:r w:rsidRPr="00ED0459">
        <w:rPr>
          <w:sz w:val="28"/>
          <w:szCs w:val="28"/>
        </w:rPr>
        <w:t xml:space="preserve"> –</w:t>
      </w:r>
      <w:r>
        <w:rPr>
          <w:sz w:val="28"/>
          <w:szCs w:val="28"/>
        </w:rPr>
        <w:t xml:space="preserve"> 2095</w:t>
      </w:r>
      <w:r w:rsidRPr="00ED0459">
        <w:rPr>
          <w:sz w:val="28"/>
          <w:szCs w:val="28"/>
        </w:rPr>
        <w:t xml:space="preserve">) и </w:t>
      </w:r>
      <w:r>
        <w:rPr>
          <w:sz w:val="28"/>
          <w:szCs w:val="28"/>
        </w:rPr>
        <w:t xml:space="preserve">1197 – </w:t>
      </w:r>
      <w:r w:rsidRPr="00ED0459">
        <w:rPr>
          <w:sz w:val="28"/>
          <w:szCs w:val="28"/>
        </w:rPr>
        <w:t xml:space="preserve"> по видам на жительство (</w:t>
      </w:r>
      <w:r w:rsidR="00581106">
        <w:rPr>
          <w:sz w:val="28"/>
          <w:szCs w:val="28"/>
        </w:rPr>
        <w:t>5 месяцев 2016 го</w:t>
      </w:r>
      <w:r w:rsidR="00B95E35">
        <w:rPr>
          <w:sz w:val="28"/>
          <w:szCs w:val="28"/>
        </w:rPr>
        <w:t>да</w:t>
      </w:r>
      <w:r w:rsidRPr="00ED0459">
        <w:rPr>
          <w:sz w:val="28"/>
          <w:szCs w:val="28"/>
        </w:rPr>
        <w:t xml:space="preserve"> – </w:t>
      </w:r>
      <w:r>
        <w:rPr>
          <w:sz w:val="28"/>
          <w:szCs w:val="28"/>
        </w:rPr>
        <w:t>1015</w:t>
      </w:r>
      <w:r w:rsidRPr="00ED0459">
        <w:rPr>
          <w:sz w:val="28"/>
          <w:szCs w:val="28"/>
        </w:rPr>
        <w:t xml:space="preserve">). Национальный состав временно и постоянно проживающих </w:t>
      </w:r>
      <w:r>
        <w:rPr>
          <w:sz w:val="28"/>
          <w:szCs w:val="28"/>
        </w:rPr>
        <w:t xml:space="preserve">граждан </w:t>
      </w:r>
      <w:r w:rsidRPr="00ED0459">
        <w:rPr>
          <w:sz w:val="28"/>
          <w:szCs w:val="28"/>
        </w:rPr>
        <w:t>сохраняется, большинство из них – это граждане  Украины</w:t>
      </w:r>
      <w:r>
        <w:rPr>
          <w:sz w:val="28"/>
          <w:szCs w:val="28"/>
        </w:rPr>
        <w:t xml:space="preserve"> (1337 или 44,2%)</w:t>
      </w:r>
      <w:r w:rsidRPr="00ED0459">
        <w:rPr>
          <w:sz w:val="28"/>
          <w:szCs w:val="28"/>
        </w:rPr>
        <w:t>, Узбекистана</w:t>
      </w:r>
      <w:r>
        <w:rPr>
          <w:sz w:val="28"/>
          <w:szCs w:val="28"/>
        </w:rPr>
        <w:t xml:space="preserve"> (732 или 24,2%) и </w:t>
      </w:r>
      <w:r w:rsidRPr="00ED0459">
        <w:rPr>
          <w:sz w:val="28"/>
          <w:szCs w:val="28"/>
        </w:rPr>
        <w:t>Азербайджана</w:t>
      </w:r>
      <w:r>
        <w:rPr>
          <w:sz w:val="28"/>
          <w:szCs w:val="28"/>
        </w:rPr>
        <w:t xml:space="preserve"> (337 или 11,2%)</w:t>
      </w:r>
      <w:r w:rsidRPr="00ED0459">
        <w:rPr>
          <w:sz w:val="28"/>
          <w:szCs w:val="28"/>
        </w:rPr>
        <w:t>.</w:t>
      </w:r>
    </w:p>
    <w:p w:rsidR="002C775E" w:rsidRDefault="002C775E" w:rsidP="002C775E">
      <w:pPr>
        <w:pStyle w:val="afa"/>
        <w:ind w:firstLine="567"/>
        <w:rPr>
          <w:rFonts w:ascii="12" w:hAnsi="12"/>
          <w:sz w:val="28"/>
          <w:szCs w:val="28"/>
        </w:rPr>
      </w:pPr>
      <w:r>
        <w:rPr>
          <w:rFonts w:ascii="12" w:hAnsi="12"/>
          <w:sz w:val="28"/>
          <w:szCs w:val="28"/>
        </w:rPr>
        <w:t xml:space="preserve"> Оформлено 256 разрешений</w:t>
      </w:r>
      <w:r w:rsidRPr="00ED0459">
        <w:rPr>
          <w:rFonts w:ascii="12" w:hAnsi="12"/>
          <w:sz w:val="28"/>
          <w:szCs w:val="28"/>
        </w:rPr>
        <w:t xml:space="preserve"> на временное проживание </w:t>
      </w:r>
      <w:r>
        <w:rPr>
          <w:rFonts w:ascii="12" w:hAnsi="12"/>
          <w:sz w:val="28"/>
          <w:szCs w:val="28"/>
        </w:rPr>
        <w:t>против 494 в</w:t>
      </w:r>
      <w:r w:rsidR="00581106">
        <w:rPr>
          <w:rFonts w:ascii="12" w:hAnsi="12"/>
          <w:sz w:val="28"/>
          <w:szCs w:val="28"/>
        </w:rPr>
        <w:t xml:space="preserve"> аналогичном периоде 2016 года, С</w:t>
      </w:r>
      <w:r>
        <w:rPr>
          <w:rFonts w:ascii="12" w:hAnsi="12"/>
          <w:sz w:val="28"/>
          <w:szCs w:val="28"/>
        </w:rPr>
        <w:t xml:space="preserve">нижение </w:t>
      </w:r>
      <w:r w:rsidR="00581106">
        <w:rPr>
          <w:rFonts w:ascii="12" w:hAnsi="12"/>
          <w:sz w:val="28"/>
          <w:szCs w:val="28"/>
        </w:rPr>
        <w:t xml:space="preserve">данного показателя </w:t>
      </w:r>
      <w:r>
        <w:rPr>
          <w:rFonts w:ascii="12" w:hAnsi="12"/>
          <w:sz w:val="28"/>
          <w:szCs w:val="28"/>
        </w:rPr>
        <w:t>на 48,2</w:t>
      </w:r>
      <w:r w:rsidRPr="00ED0459">
        <w:rPr>
          <w:rFonts w:ascii="12" w:hAnsi="12"/>
          <w:sz w:val="28"/>
          <w:szCs w:val="28"/>
        </w:rPr>
        <w:t>%</w:t>
      </w:r>
      <w:r>
        <w:rPr>
          <w:rFonts w:ascii="12" w:hAnsi="12"/>
          <w:sz w:val="28"/>
          <w:szCs w:val="28"/>
        </w:rPr>
        <w:t xml:space="preserve"> обусловлено снижением количества обращений граждан Украины за получением временного убежища на территории Российской Федерации, и</w:t>
      </w:r>
      <w:r w:rsidR="00581106">
        <w:rPr>
          <w:rFonts w:ascii="12" w:hAnsi="12"/>
          <w:sz w:val="28"/>
          <w:szCs w:val="28"/>
        </w:rPr>
        <w:t>,</w:t>
      </w:r>
      <w:r>
        <w:rPr>
          <w:rFonts w:ascii="12" w:hAnsi="12"/>
          <w:sz w:val="28"/>
          <w:szCs w:val="28"/>
        </w:rPr>
        <w:t xml:space="preserve"> как следствие</w:t>
      </w:r>
      <w:r w:rsidR="00581106">
        <w:rPr>
          <w:rFonts w:ascii="12" w:hAnsi="12"/>
          <w:sz w:val="28"/>
          <w:szCs w:val="28"/>
        </w:rPr>
        <w:t>,</w:t>
      </w:r>
      <w:r>
        <w:rPr>
          <w:rFonts w:ascii="12" w:hAnsi="12"/>
          <w:sz w:val="28"/>
          <w:szCs w:val="28"/>
        </w:rPr>
        <w:t xml:space="preserve"> за иными разрешительными документами.</w:t>
      </w:r>
    </w:p>
    <w:p w:rsidR="002C775E" w:rsidRDefault="002C775E" w:rsidP="002C775E">
      <w:pPr>
        <w:pStyle w:val="afa"/>
        <w:ind w:firstLine="567"/>
        <w:rPr>
          <w:i/>
          <w:sz w:val="28"/>
          <w:szCs w:val="28"/>
          <w:u w:val="single"/>
        </w:rPr>
      </w:pPr>
      <w:r>
        <w:rPr>
          <w:rFonts w:ascii="12" w:hAnsi="12"/>
          <w:sz w:val="28"/>
          <w:szCs w:val="28"/>
        </w:rPr>
        <w:t xml:space="preserve">Оформлено 165 видов на жительство </w:t>
      </w:r>
      <w:r w:rsidRPr="00881D48">
        <w:rPr>
          <w:rFonts w:ascii="12" w:hAnsi="12"/>
          <w:sz w:val="28"/>
          <w:szCs w:val="28"/>
        </w:rPr>
        <w:t>первично</w:t>
      </w:r>
      <w:r w:rsidR="00581106">
        <w:rPr>
          <w:rFonts w:ascii="12" w:hAnsi="12"/>
          <w:sz w:val="28"/>
          <w:szCs w:val="28"/>
        </w:rPr>
        <w:t xml:space="preserve"> (рост по сравнению с аналогичным периодом 2016 года составил</w:t>
      </w:r>
      <w:r>
        <w:rPr>
          <w:rFonts w:ascii="12" w:hAnsi="12"/>
          <w:sz w:val="28"/>
          <w:szCs w:val="28"/>
        </w:rPr>
        <w:t xml:space="preserve">  26,9%</w:t>
      </w:r>
      <w:r w:rsidR="00581106">
        <w:rPr>
          <w:rFonts w:ascii="12" w:hAnsi="12"/>
          <w:sz w:val="28"/>
          <w:szCs w:val="28"/>
        </w:rPr>
        <w:t>)</w:t>
      </w:r>
      <w:r w:rsidRPr="00881D48">
        <w:rPr>
          <w:rFonts w:ascii="12" w:hAnsi="12"/>
          <w:sz w:val="28"/>
          <w:szCs w:val="28"/>
        </w:rPr>
        <w:t xml:space="preserve">, </w:t>
      </w:r>
      <w:r>
        <w:rPr>
          <w:rFonts w:ascii="12" w:hAnsi="12"/>
          <w:sz w:val="28"/>
          <w:szCs w:val="28"/>
        </w:rPr>
        <w:t>а также</w:t>
      </w:r>
      <w:r w:rsidRPr="00881D48">
        <w:rPr>
          <w:rFonts w:ascii="12" w:hAnsi="12"/>
          <w:sz w:val="28"/>
          <w:szCs w:val="28"/>
        </w:rPr>
        <w:t xml:space="preserve"> </w:t>
      </w:r>
      <w:r>
        <w:rPr>
          <w:rFonts w:ascii="12" w:hAnsi="12"/>
          <w:sz w:val="28"/>
          <w:szCs w:val="28"/>
        </w:rPr>
        <w:t>33</w:t>
      </w:r>
      <w:r w:rsidRPr="00881D48">
        <w:rPr>
          <w:rFonts w:ascii="12" w:hAnsi="12"/>
          <w:sz w:val="28"/>
          <w:szCs w:val="28"/>
        </w:rPr>
        <w:t xml:space="preserve"> граждан</w:t>
      </w:r>
      <w:r>
        <w:rPr>
          <w:rFonts w:ascii="12" w:hAnsi="12"/>
          <w:sz w:val="28"/>
          <w:szCs w:val="28"/>
        </w:rPr>
        <w:t xml:space="preserve">ам </w:t>
      </w:r>
      <w:r w:rsidRPr="00881D48">
        <w:rPr>
          <w:rFonts w:ascii="12" w:hAnsi="12"/>
          <w:sz w:val="28"/>
          <w:szCs w:val="28"/>
        </w:rPr>
        <w:t>продлен срок действия вида на жительство</w:t>
      </w:r>
      <w:r>
        <w:rPr>
          <w:rFonts w:ascii="12" w:hAnsi="12"/>
          <w:sz w:val="28"/>
          <w:szCs w:val="28"/>
        </w:rPr>
        <w:t>.</w:t>
      </w:r>
    </w:p>
    <w:p w:rsidR="002C775E" w:rsidRDefault="002C775E" w:rsidP="002C775E">
      <w:pPr>
        <w:shd w:val="clear" w:color="auto" w:fill="FFFFFF"/>
        <w:ind w:right="29" w:firstLine="567"/>
        <w:jc w:val="both"/>
        <w:rPr>
          <w:sz w:val="28"/>
          <w:szCs w:val="28"/>
        </w:rPr>
      </w:pPr>
      <w:r w:rsidRPr="002902DF">
        <w:rPr>
          <w:sz w:val="28"/>
          <w:szCs w:val="28"/>
        </w:rPr>
        <w:t xml:space="preserve">В гражданство Российской Федерации принято </w:t>
      </w:r>
      <w:r>
        <w:rPr>
          <w:sz w:val="28"/>
          <w:szCs w:val="28"/>
        </w:rPr>
        <w:t>297</w:t>
      </w:r>
      <w:r w:rsidRPr="002902DF">
        <w:rPr>
          <w:sz w:val="28"/>
          <w:szCs w:val="28"/>
        </w:rPr>
        <w:t xml:space="preserve"> граждан</w:t>
      </w:r>
      <w:r>
        <w:rPr>
          <w:sz w:val="28"/>
          <w:szCs w:val="28"/>
        </w:rPr>
        <w:t xml:space="preserve"> </w:t>
      </w:r>
      <w:r w:rsidR="006778E3">
        <w:rPr>
          <w:sz w:val="28"/>
          <w:szCs w:val="28"/>
        </w:rPr>
        <w:t>(</w:t>
      </w:r>
      <w:r w:rsidR="00B95E35">
        <w:rPr>
          <w:sz w:val="28"/>
          <w:szCs w:val="28"/>
        </w:rPr>
        <w:t xml:space="preserve">за 5 месяцев 2016 года - </w:t>
      </w:r>
      <w:r>
        <w:rPr>
          <w:sz w:val="28"/>
          <w:szCs w:val="28"/>
        </w:rPr>
        <w:t>219, рост на 35,6%)</w:t>
      </w:r>
      <w:r w:rsidRPr="002902DF">
        <w:rPr>
          <w:sz w:val="28"/>
          <w:szCs w:val="28"/>
        </w:rPr>
        <w:t xml:space="preserve">. </w:t>
      </w:r>
      <w:r w:rsidRPr="00136948">
        <w:rPr>
          <w:sz w:val="28"/>
          <w:szCs w:val="28"/>
        </w:rPr>
        <w:t xml:space="preserve">Среди приобретших гражданство Российской Федерации преобладают граждане Украины – </w:t>
      </w:r>
      <w:r>
        <w:rPr>
          <w:sz w:val="28"/>
          <w:szCs w:val="28"/>
        </w:rPr>
        <w:t>67</w:t>
      </w:r>
      <w:r w:rsidRPr="00136948">
        <w:rPr>
          <w:sz w:val="28"/>
          <w:szCs w:val="28"/>
        </w:rPr>
        <w:t>% (</w:t>
      </w:r>
      <w:r>
        <w:rPr>
          <w:sz w:val="28"/>
          <w:szCs w:val="28"/>
        </w:rPr>
        <w:t>199 человек</w:t>
      </w:r>
      <w:r w:rsidRPr="00136948">
        <w:rPr>
          <w:sz w:val="28"/>
          <w:szCs w:val="28"/>
        </w:rPr>
        <w:t>)</w:t>
      </w:r>
      <w:r>
        <w:rPr>
          <w:sz w:val="28"/>
          <w:szCs w:val="28"/>
        </w:rPr>
        <w:t>.</w:t>
      </w:r>
    </w:p>
    <w:p w:rsidR="00B95E35" w:rsidRDefault="00B95E35" w:rsidP="00B95E35">
      <w:pPr>
        <w:ind w:firstLine="567"/>
        <w:jc w:val="both"/>
        <w:rPr>
          <w:sz w:val="28"/>
          <w:szCs w:val="28"/>
        </w:rPr>
      </w:pPr>
      <w:r w:rsidRPr="00640206">
        <w:rPr>
          <w:sz w:val="28"/>
          <w:szCs w:val="28"/>
        </w:rPr>
        <w:t>Подавляющее большинство приобретающих гражданство – это участники Государственной программы по оказанию содействия добровольному переселению в РФ соотечественников, проживающих за рубежом, и члены их семей (2</w:t>
      </w:r>
      <w:r>
        <w:rPr>
          <w:sz w:val="28"/>
          <w:szCs w:val="28"/>
        </w:rPr>
        <w:t>10</w:t>
      </w:r>
      <w:r w:rsidRPr="00640206">
        <w:rPr>
          <w:sz w:val="28"/>
          <w:szCs w:val="28"/>
        </w:rPr>
        <w:t xml:space="preserve"> человек или </w:t>
      </w:r>
      <w:r>
        <w:rPr>
          <w:sz w:val="28"/>
          <w:szCs w:val="28"/>
        </w:rPr>
        <w:t>70</w:t>
      </w:r>
      <w:r w:rsidRPr="00640206">
        <w:rPr>
          <w:sz w:val="28"/>
          <w:szCs w:val="28"/>
        </w:rPr>
        <w:t xml:space="preserve">,7%). </w:t>
      </w:r>
    </w:p>
    <w:p w:rsidR="002C775E" w:rsidRPr="00606BC2" w:rsidRDefault="002C775E" w:rsidP="002C775E">
      <w:pPr>
        <w:ind w:firstLine="567"/>
        <w:jc w:val="both"/>
        <w:rPr>
          <w:sz w:val="28"/>
          <w:szCs w:val="28"/>
        </w:rPr>
      </w:pPr>
      <w:r w:rsidRPr="00606BC2">
        <w:rPr>
          <w:sz w:val="28"/>
          <w:szCs w:val="28"/>
        </w:rPr>
        <w:t>В 2017 году согласно плановым показателям Государственной программы</w:t>
      </w:r>
      <w:r>
        <w:rPr>
          <w:sz w:val="28"/>
          <w:szCs w:val="28"/>
        </w:rPr>
        <w:t xml:space="preserve">, Камчатский </w:t>
      </w:r>
      <w:r w:rsidRPr="00606BC2">
        <w:rPr>
          <w:sz w:val="28"/>
          <w:szCs w:val="28"/>
        </w:rPr>
        <w:t>край должен принять 192 соотече</w:t>
      </w:r>
      <w:r>
        <w:rPr>
          <w:sz w:val="28"/>
          <w:szCs w:val="28"/>
        </w:rPr>
        <w:t xml:space="preserve">ственника (с членами семей – </w:t>
      </w:r>
      <w:r w:rsidRPr="00606BC2">
        <w:rPr>
          <w:sz w:val="28"/>
          <w:szCs w:val="28"/>
        </w:rPr>
        <w:t xml:space="preserve">289). </w:t>
      </w:r>
    </w:p>
    <w:p w:rsidR="002C775E" w:rsidRDefault="002C775E" w:rsidP="002C775E">
      <w:pPr>
        <w:ind w:firstLine="567"/>
        <w:jc w:val="both"/>
        <w:rPr>
          <w:sz w:val="28"/>
          <w:szCs w:val="28"/>
        </w:rPr>
      </w:pPr>
      <w:r>
        <w:rPr>
          <w:sz w:val="28"/>
          <w:szCs w:val="28"/>
        </w:rPr>
        <w:t>Всего за 5 месяцев 2017</w:t>
      </w:r>
      <w:r w:rsidRPr="00F55049">
        <w:rPr>
          <w:sz w:val="28"/>
          <w:szCs w:val="28"/>
        </w:rPr>
        <w:t xml:space="preserve"> год</w:t>
      </w:r>
      <w:r>
        <w:rPr>
          <w:sz w:val="28"/>
          <w:szCs w:val="28"/>
        </w:rPr>
        <w:t xml:space="preserve">а </w:t>
      </w:r>
      <w:r w:rsidRPr="00F55049">
        <w:rPr>
          <w:sz w:val="28"/>
          <w:szCs w:val="28"/>
        </w:rPr>
        <w:t xml:space="preserve">участниками Государственной программы </w:t>
      </w:r>
      <w:r>
        <w:rPr>
          <w:sz w:val="28"/>
          <w:szCs w:val="28"/>
        </w:rPr>
        <w:t xml:space="preserve">совместно с членами семей стали </w:t>
      </w:r>
      <w:r w:rsidRPr="00F55049">
        <w:rPr>
          <w:sz w:val="28"/>
          <w:szCs w:val="28"/>
        </w:rPr>
        <w:t xml:space="preserve"> </w:t>
      </w:r>
      <w:r>
        <w:rPr>
          <w:sz w:val="28"/>
          <w:szCs w:val="28"/>
        </w:rPr>
        <w:t xml:space="preserve">123 </w:t>
      </w:r>
      <w:r w:rsidRPr="00F55049">
        <w:rPr>
          <w:sz w:val="28"/>
          <w:szCs w:val="28"/>
        </w:rPr>
        <w:t>человек</w:t>
      </w:r>
      <w:r>
        <w:rPr>
          <w:sz w:val="28"/>
          <w:szCs w:val="28"/>
        </w:rPr>
        <w:t>а</w:t>
      </w:r>
      <w:r w:rsidRPr="00F55049">
        <w:rPr>
          <w:sz w:val="28"/>
          <w:szCs w:val="28"/>
        </w:rPr>
        <w:t xml:space="preserve">, из </w:t>
      </w:r>
      <w:r>
        <w:rPr>
          <w:sz w:val="28"/>
          <w:szCs w:val="28"/>
        </w:rPr>
        <w:t>них: непосредственно участники – 70</w:t>
      </w:r>
      <w:r w:rsidRPr="00F55049">
        <w:rPr>
          <w:sz w:val="28"/>
          <w:szCs w:val="28"/>
        </w:rPr>
        <w:t xml:space="preserve">, </w:t>
      </w:r>
      <w:r>
        <w:rPr>
          <w:sz w:val="28"/>
          <w:szCs w:val="28"/>
        </w:rPr>
        <w:t xml:space="preserve">члены семей –53 (62,6% составляют граждане Украины). </w:t>
      </w:r>
    </w:p>
    <w:p w:rsidR="002C775E" w:rsidRDefault="002C775E" w:rsidP="002C775E">
      <w:pPr>
        <w:ind w:firstLine="567"/>
        <w:jc w:val="both"/>
        <w:rPr>
          <w:sz w:val="28"/>
          <w:szCs w:val="28"/>
        </w:rPr>
      </w:pPr>
      <w:r w:rsidRPr="00007AF4">
        <w:rPr>
          <w:sz w:val="28"/>
          <w:szCs w:val="28"/>
        </w:rPr>
        <w:t>Большинство переселенцев по возрастному критерию относится к э</w:t>
      </w:r>
      <w:r>
        <w:rPr>
          <w:sz w:val="28"/>
          <w:szCs w:val="28"/>
        </w:rPr>
        <w:t xml:space="preserve">кономически активному населению, их </w:t>
      </w:r>
      <w:proofErr w:type="gramStart"/>
      <w:r>
        <w:rPr>
          <w:sz w:val="28"/>
          <w:szCs w:val="28"/>
        </w:rPr>
        <w:t>доля</w:t>
      </w:r>
      <w:proofErr w:type="gramEnd"/>
      <w:r w:rsidRPr="00007AF4">
        <w:rPr>
          <w:sz w:val="28"/>
          <w:szCs w:val="28"/>
        </w:rPr>
        <w:t xml:space="preserve"> от общего числ</w:t>
      </w:r>
      <w:r>
        <w:rPr>
          <w:sz w:val="28"/>
          <w:szCs w:val="28"/>
        </w:rPr>
        <w:t>а переселившихся составляет 75,6</w:t>
      </w:r>
      <w:r w:rsidRPr="00007AF4">
        <w:rPr>
          <w:sz w:val="28"/>
          <w:szCs w:val="28"/>
        </w:rPr>
        <w:t>%</w:t>
      </w:r>
      <w:r>
        <w:rPr>
          <w:sz w:val="28"/>
          <w:szCs w:val="28"/>
        </w:rPr>
        <w:t>.</w:t>
      </w:r>
    </w:p>
    <w:p w:rsidR="002C775E" w:rsidRDefault="002C775E" w:rsidP="002C775E">
      <w:pPr>
        <w:ind w:firstLine="567"/>
        <w:jc w:val="both"/>
        <w:rPr>
          <w:sz w:val="28"/>
          <w:szCs w:val="28"/>
        </w:rPr>
      </w:pPr>
      <w:r>
        <w:rPr>
          <w:sz w:val="28"/>
          <w:szCs w:val="28"/>
        </w:rPr>
        <w:t>П</w:t>
      </w:r>
      <w:r w:rsidRPr="00433073">
        <w:rPr>
          <w:sz w:val="28"/>
          <w:szCs w:val="28"/>
        </w:rPr>
        <w:t xml:space="preserve">лановые показатели по реализации Госпрограммы </w:t>
      </w:r>
      <w:r>
        <w:rPr>
          <w:sz w:val="28"/>
          <w:szCs w:val="28"/>
        </w:rPr>
        <w:t>исполнены на 42,6</w:t>
      </w:r>
      <w:r w:rsidRPr="00433073">
        <w:rPr>
          <w:sz w:val="28"/>
          <w:szCs w:val="28"/>
        </w:rPr>
        <w:t>%.</w:t>
      </w:r>
    </w:p>
    <w:p w:rsidR="002C775E" w:rsidRDefault="002C775E" w:rsidP="002C775E">
      <w:pPr>
        <w:ind w:firstLine="567"/>
        <w:jc w:val="both"/>
        <w:rPr>
          <w:sz w:val="28"/>
          <w:szCs w:val="28"/>
        </w:rPr>
      </w:pPr>
      <w:r w:rsidRPr="00190A18">
        <w:rPr>
          <w:sz w:val="28"/>
          <w:szCs w:val="28"/>
        </w:rPr>
        <w:t>За предоставлением временного убежища на территории Российской Федераци</w:t>
      </w:r>
      <w:r>
        <w:rPr>
          <w:sz w:val="28"/>
          <w:szCs w:val="28"/>
        </w:rPr>
        <w:t>и за 5 месяцев 2017 года обратилось 6 граждан</w:t>
      </w:r>
      <w:r w:rsidRPr="00190A18">
        <w:rPr>
          <w:sz w:val="28"/>
          <w:szCs w:val="28"/>
        </w:rPr>
        <w:t xml:space="preserve"> Украины</w:t>
      </w:r>
      <w:r>
        <w:rPr>
          <w:sz w:val="28"/>
          <w:szCs w:val="28"/>
        </w:rPr>
        <w:t xml:space="preserve">, всего вынесено </w:t>
      </w:r>
      <w:r>
        <w:rPr>
          <w:sz w:val="28"/>
          <w:szCs w:val="28"/>
        </w:rPr>
        <w:lastRenderedPageBreak/>
        <w:t>7 положительных решений (1 – по заявлению, принятому в 2016 году),</w:t>
      </w:r>
      <w:r w:rsidRPr="00190A18">
        <w:rPr>
          <w:sz w:val="28"/>
          <w:szCs w:val="28"/>
        </w:rPr>
        <w:t xml:space="preserve"> утратили соответствующий статус по различным основаниям </w:t>
      </w:r>
      <w:r>
        <w:rPr>
          <w:sz w:val="28"/>
          <w:szCs w:val="28"/>
        </w:rPr>
        <w:t>119</w:t>
      </w:r>
      <w:r w:rsidRPr="00190A18">
        <w:rPr>
          <w:sz w:val="28"/>
          <w:szCs w:val="28"/>
        </w:rPr>
        <w:t xml:space="preserve"> </w:t>
      </w:r>
      <w:r>
        <w:rPr>
          <w:sz w:val="28"/>
          <w:szCs w:val="28"/>
        </w:rPr>
        <w:t>человек</w:t>
      </w:r>
      <w:r w:rsidRPr="00190A18">
        <w:rPr>
          <w:sz w:val="28"/>
          <w:szCs w:val="28"/>
        </w:rPr>
        <w:t>.</w:t>
      </w:r>
    </w:p>
    <w:p w:rsidR="002C775E" w:rsidRDefault="002C775E" w:rsidP="002C775E">
      <w:pPr>
        <w:ind w:firstLine="567"/>
        <w:jc w:val="both"/>
        <w:rPr>
          <w:sz w:val="28"/>
          <w:szCs w:val="28"/>
        </w:rPr>
      </w:pPr>
      <w:r>
        <w:rPr>
          <w:sz w:val="28"/>
          <w:szCs w:val="28"/>
        </w:rPr>
        <w:t>П</w:t>
      </w:r>
      <w:r w:rsidRPr="000A32A0">
        <w:rPr>
          <w:sz w:val="28"/>
          <w:szCs w:val="28"/>
        </w:rPr>
        <w:t xml:space="preserve">о состоянию на </w:t>
      </w:r>
      <w:r>
        <w:rPr>
          <w:sz w:val="28"/>
          <w:szCs w:val="28"/>
        </w:rPr>
        <w:t>1 июня</w:t>
      </w:r>
      <w:r w:rsidRPr="000A32A0">
        <w:rPr>
          <w:sz w:val="28"/>
          <w:szCs w:val="28"/>
        </w:rPr>
        <w:t xml:space="preserve"> 2017 года</w:t>
      </w:r>
      <w:r>
        <w:rPr>
          <w:sz w:val="28"/>
          <w:szCs w:val="28"/>
        </w:rPr>
        <w:t xml:space="preserve"> на учете состоял</w:t>
      </w:r>
      <w:r w:rsidR="00B95E35">
        <w:rPr>
          <w:sz w:val="28"/>
          <w:szCs w:val="28"/>
        </w:rPr>
        <w:t xml:space="preserve"> 191</w:t>
      </w:r>
      <w:r>
        <w:rPr>
          <w:sz w:val="28"/>
          <w:szCs w:val="28"/>
        </w:rPr>
        <w:t xml:space="preserve"> граждан</w:t>
      </w:r>
      <w:r w:rsidR="00B95E35">
        <w:rPr>
          <w:sz w:val="28"/>
          <w:szCs w:val="28"/>
        </w:rPr>
        <w:t>ин</w:t>
      </w:r>
      <w:r>
        <w:rPr>
          <w:sz w:val="28"/>
          <w:szCs w:val="28"/>
        </w:rPr>
        <w:t xml:space="preserve"> Украины, получивши</w:t>
      </w:r>
      <w:r w:rsidR="00B95E35">
        <w:rPr>
          <w:sz w:val="28"/>
          <w:szCs w:val="28"/>
        </w:rPr>
        <w:t>й</w:t>
      </w:r>
      <w:r>
        <w:rPr>
          <w:sz w:val="28"/>
          <w:szCs w:val="28"/>
        </w:rPr>
        <w:t xml:space="preserve"> временное убежище на территории Российской Федерации</w:t>
      </w:r>
      <w:r w:rsidR="00B95E35">
        <w:rPr>
          <w:sz w:val="28"/>
          <w:szCs w:val="28"/>
        </w:rPr>
        <w:t>.</w:t>
      </w:r>
    </w:p>
    <w:p w:rsidR="002C775E" w:rsidRPr="00AE3A21" w:rsidRDefault="00B95E35" w:rsidP="002C775E">
      <w:pPr>
        <w:ind w:firstLine="567"/>
        <w:jc w:val="both"/>
        <w:rPr>
          <w:sz w:val="28"/>
          <w:szCs w:val="28"/>
        </w:rPr>
      </w:pPr>
      <w:r w:rsidRPr="00640206">
        <w:rPr>
          <w:bCs/>
          <w:sz w:val="28"/>
          <w:szCs w:val="28"/>
        </w:rPr>
        <w:t>Ситуация на рынке труда иностранных работников в Камчатском крае выглядит следующим образом.</w:t>
      </w:r>
    </w:p>
    <w:p w:rsidR="002C775E" w:rsidRPr="006655C1" w:rsidRDefault="00B95E35" w:rsidP="002C775E">
      <w:pPr>
        <w:pStyle w:val="ConsPlusNormal"/>
        <w:ind w:firstLine="540"/>
        <w:jc w:val="both"/>
        <w:rPr>
          <w:rFonts w:ascii="Times New Roman" w:hAnsi="Times New Roman"/>
          <w:sz w:val="28"/>
          <w:szCs w:val="28"/>
        </w:rPr>
      </w:pPr>
      <w:r>
        <w:rPr>
          <w:rFonts w:ascii="Times New Roman" w:hAnsi="Times New Roman"/>
          <w:sz w:val="28"/>
          <w:szCs w:val="28"/>
        </w:rPr>
        <w:t>З</w:t>
      </w:r>
      <w:r w:rsidR="002C775E">
        <w:rPr>
          <w:rFonts w:ascii="Times New Roman" w:hAnsi="Times New Roman"/>
          <w:sz w:val="28"/>
          <w:szCs w:val="28"/>
        </w:rPr>
        <w:t xml:space="preserve">а 5 месяцев 2017 года по </w:t>
      </w:r>
      <w:r w:rsidR="002C775E" w:rsidRPr="006655C1">
        <w:rPr>
          <w:rFonts w:ascii="Times New Roman" w:hAnsi="Times New Roman"/>
          <w:sz w:val="28"/>
          <w:szCs w:val="28"/>
        </w:rPr>
        <w:t xml:space="preserve">результатам рассмотрения принятых </w:t>
      </w:r>
      <w:r w:rsidR="002C775E">
        <w:rPr>
          <w:rFonts w:ascii="Times New Roman" w:hAnsi="Times New Roman"/>
          <w:sz w:val="28"/>
          <w:szCs w:val="28"/>
        </w:rPr>
        <w:t xml:space="preserve">заявлений оформлено 2568 патентов на осуществление трудовой деятельности иностранным гражданам против 1685 в </w:t>
      </w:r>
      <w:r w:rsidR="00D31B8B">
        <w:rPr>
          <w:rFonts w:ascii="Times New Roman" w:hAnsi="Times New Roman"/>
          <w:sz w:val="28"/>
          <w:szCs w:val="28"/>
        </w:rPr>
        <w:t xml:space="preserve">аналогичном периоде прошлого года </w:t>
      </w:r>
      <w:r w:rsidR="002C775E">
        <w:rPr>
          <w:rFonts w:ascii="Times New Roman" w:hAnsi="Times New Roman"/>
          <w:sz w:val="28"/>
          <w:szCs w:val="28"/>
        </w:rPr>
        <w:t>(</w:t>
      </w:r>
      <w:r w:rsidR="006778E3">
        <w:rPr>
          <w:rFonts w:ascii="Times New Roman" w:hAnsi="Times New Roman"/>
          <w:sz w:val="28"/>
          <w:szCs w:val="28"/>
        </w:rPr>
        <w:t>рост на</w:t>
      </w:r>
      <w:r w:rsidR="002C775E">
        <w:rPr>
          <w:rFonts w:ascii="Times New Roman" w:hAnsi="Times New Roman"/>
          <w:sz w:val="28"/>
          <w:szCs w:val="28"/>
        </w:rPr>
        <w:t xml:space="preserve"> 52,4%)</w:t>
      </w:r>
      <w:r w:rsidR="002C775E" w:rsidRPr="006655C1">
        <w:rPr>
          <w:rFonts w:ascii="Times New Roman" w:hAnsi="Times New Roman"/>
          <w:sz w:val="28"/>
          <w:szCs w:val="28"/>
        </w:rPr>
        <w:t xml:space="preserve">: </w:t>
      </w:r>
      <w:r w:rsidR="002C775E">
        <w:rPr>
          <w:rFonts w:ascii="Times New Roman" w:hAnsi="Times New Roman"/>
          <w:sz w:val="28"/>
          <w:szCs w:val="28"/>
        </w:rPr>
        <w:t xml:space="preserve">1811 – для работы у юридических лиц, 757 – </w:t>
      </w:r>
      <w:r w:rsidR="002C775E" w:rsidRPr="006655C1">
        <w:rPr>
          <w:rFonts w:ascii="Times New Roman" w:hAnsi="Times New Roman"/>
          <w:sz w:val="28"/>
          <w:szCs w:val="28"/>
        </w:rPr>
        <w:t>для работы у физических</w:t>
      </w:r>
      <w:r w:rsidR="002C775E">
        <w:rPr>
          <w:rFonts w:ascii="Times New Roman" w:hAnsi="Times New Roman"/>
          <w:sz w:val="28"/>
          <w:szCs w:val="28"/>
        </w:rPr>
        <w:t xml:space="preserve"> лиц, переоформлено 515 патентов.</w:t>
      </w:r>
    </w:p>
    <w:p w:rsidR="002C775E" w:rsidRDefault="002C775E" w:rsidP="002C775E">
      <w:pPr>
        <w:pStyle w:val="afd"/>
        <w:ind w:firstLine="567"/>
        <w:jc w:val="both"/>
        <w:rPr>
          <w:rFonts w:ascii="Times New Roman" w:hAnsi="Times New Roman" w:cs="Arial"/>
          <w:sz w:val="28"/>
          <w:szCs w:val="28"/>
        </w:rPr>
      </w:pPr>
      <w:r w:rsidRPr="00AD4D5F">
        <w:rPr>
          <w:rFonts w:ascii="Times New Roman" w:hAnsi="Times New Roman" w:cs="Arial"/>
          <w:sz w:val="28"/>
          <w:szCs w:val="28"/>
        </w:rPr>
        <w:t>Кол</w:t>
      </w:r>
      <w:r>
        <w:rPr>
          <w:rFonts w:ascii="Times New Roman" w:hAnsi="Times New Roman" w:cs="Arial"/>
          <w:sz w:val="28"/>
          <w:szCs w:val="28"/>
        </w:rPr>
        <w:t xml:space="preserve">ичество действительных патентов по состоянию на 1 июня </w:t>
      </w:r>
      <w:r w:rsidRPr="00AD4D5F">
        <w:rPr>
          <w:rFonts w:ascii="Times New Roman" w:hAnsi="Times New Roman" w:cs="Arial"/>
          <w:sz w:val="28"/>
          <w:szCs w:val="28"/>
        </w:rPr>
        <w:t>2017</w:t>
      </w:r>
      <w:r>
        <w:rPr>
          <w:rFonts w:ascii="Times New Roman" w:hAnsi="Times New Roman" w:cs="Arial"/>
          <w:sz w:val="28"/>
          <w:szCs w:val="28"/>
        </w:rPr>
        <w:t xml:space="preserve"> года</w:t>
      </w:r>
      <w:r w:rsidRPr="00AD4D5F">
        <w:rPr>
          <w:rFonts w:ascii="Times New Roman" w:hAnsi="Times New Roman" w:cs="Arial"/>
          <w:sz w:val="28"/>
          <w:szCs w:val="28"/>
        </w:rPr>
        <w:t xml:space="preserve"> составило </w:t>
      </w:r>
      <w:r>
        <w:rPr>
          <w:rFonts w:ascii="Times New Roman" w:hAnsi="Times New Roman" w:cs="Arial"/>
          <w:sz w:val="28"/>
          <w:szCs w:val="28"/>
        </w:rPr>
        <w:t>6683</w:t>
      </w:r>
      <w:r w:rsidRPr="00AD4D5F">
        <w:rPr>
          <w:rFonts w:ascii="Times New Roman" w:hAnsi="Times New Roman" w:cs="Arial"/>
          <w:sz w:val="28"/>
          <w:szCs w:val="28"/>
        </w:rPr>
        <w:t>, из них</w:t>
      </w:r>
      <w:r>
        <w:rPr>
          <w:rFonts w:ascii="Times New Roman" w:hAnsi="Times New Roman" w:cs="Arial"/>
          <w:sz w:val="28"/>
          <w:szCs w:val="28"/>
        </w:rPr>
        <w:t>: 4621</w:t>
      </w:r>
      <w:r w:rsidRPr="00AD4D5F">
        <w:rPr>
          <w:rFonts w:ascii="Times New Roman" w:hAnsi="Times New Roman" w:cs="Arial"/>
          <w:sz w:val="28"/>
          <w:szCs w:val="28"/>
        </w:rPr>
        <w:t xml:space="preserve"> –  для </w:t>
      </w:r>
      <w:r>
        <w:rPr>
          <w:rFonts w:ascii="Times New Roman" w:hAnsi="Times New Roman" w:cs="Arial"/>
          <w:sz w:val="28"/>
          <w:szCs w:val="28"/>
        </w:rPr>
        <w:t>работы у юридических лиц, 2062</w:t>
      </w:r>
      <w:r w:rsidRPr="00AD4D5F">
        <w:rPr>
          <w:rFonts w:ascii="Times New Roman" w:hAnsi="Times New Roman" w:cs="Arial"/>
          <w:sz w:val="28"/>
          <w:szCs w:val="28"/>
        </w:rPr>
        <w:t xml:space="preserve"> – для </w:t>
      </w:r>
      <w:r w:rsidRPr="005E511A">
        <w:rPr>
          <w:rFonts w:ascii="Times New Roman" w:hAnsi="Times New Roman" w:cs="Arial"/>
          <w:sz w:val="28"/>
          <w:szCs w:val="28"/>
        </w:rPr>
        <w:t xml:space="preserve">работы у физических лиц. </w:t>
      </w:r>
    </w:p>
    <w:p w:rsidR="002C775E" w:rsidRPr="005E511A" w:rsidRDefault="002C775E" w:rsidP="002C775E">
      <w:pPr>
        <w:pStyle w:val="afd"/>
        <w:ind w:firstLine="567"/>
        <w:jc w:val="both"/>
        <w:rPr>
          <w:rFonts w:ascii="Times New Roman" w:hAnsi="Times New Roman" w:cs="Arial"/>
          <w:sz w:val="28"/>
          <w:szCs w:val="28"/>
        </w:rPr>
      </w:pPr>
      <w:r>
        <w:rPr>
          <w:rFonts w:ascii="Times New Roman" w:hAnsi="Times New Roman" w:cs="Arial"/>
          <w:sz w:val="28"/>
          <w:szCs w:val="28"/>
        </w:rPr>
        <w:t>Оформлено 85 разрешений на работу иностранным гражданам (</w:t>
      </w:r>
      <w:r w:rsidR="00D31B8B">
        <w:rPr>
          <w:rFonts w:ascii="Times New Roman" w:hAnsi="Times New Roman" w:cs="Arial"/>
          <w:sz w:val="28"/>
          <w:szCs w:val="28"/>
        </w:rPr>
        <w:t>за 5 месяцев 2016 года</w:t>
      </w:r>
      <w:r>
        <w:rPr>
          <w:rFonts w:ascii="Times New Roman" w:hAnsi="Times New Roman" w:cs="Arial"/>
          <w:sz w:val="28"/>
          <w:szCs w:val="28"/>
        </w:rPr>
        <w:t xml:space="preserve"> – 16</w:t>
      </w:r>
      <w:r w:rsidR="00D31B8B">
        <w:rPr>
          <w:rFonts w:ascii="Times New Roman" w:hAnsi="Times New Roman" w:cs="Arial"/>
          <w:sz w:val="28"/>
          <w:szCs w:val="28"/>
        </w:rPr>
        <w:t>),</w:t>
      </w:r>
      <w:r>
        <w:rPr>
          <w:rFonts w:ascii="Times New Roman" w:hAnsi="Times New Roman" w:cs="Arial"/>
          <w:sz w:val="28"/>
          <w:szCs w:val="28"/>
        </w:rPr>
        <w:t xml:space="preserve"> из которых 78 – в рамках установленной квоты текущего года.</w:t>
      </w:r>
    </w:p>
    <w:p w:rsidR="002C775E" w:rsidRDefault="002C775E" w:rsidP="002C775E">
      <w:pPr>
        <w:pStyle w:val="afd"/>
        <w:ind w:firstLine="567"/>
        <w:jc w:val="both"/>
        <w:rPr>
          <w:rFonts w:ascii="Times New Roman" w:hAnsi="Times New Roman" w:cs="Arial"/>
          <w:sz w:val="28"/>
          <w:szCs w:val="28"/>
        </w:rPr>
      </w:pPr>
      <w:r w:rsidRPr="005E511A">
        <w:rPr>
          <w:rFonts w:ascii="Times New Roman" w:hAnsi="Times New Roman" w:cs="Arial"/>
          <w:sz w:val="28"/>
          <w:szCs w:val="28"/>
        </w:rPr>
        <w:t xml:space="preserve">На конец отчетного периода действительными </w:t>
      </w:r>
      <w:r>
        <w:rPr>
          <w:rFonts w:ascii="Times New Roman" w:hAnsi="Times New Roman" w:cs="Arial"/>
          <w:sz w:val="28"/>
          <w:szCs w:val="28"/>
        </w:rPr>
        <w:t>являлись 276</w:t>
      </w:r>
      <w:r w:rsidR="00D31B8B">
        <w:rPr>
          <w:rFonts w:ascii="Times New Roman" w:hAnsi="Times New Roman" w:cs="Arial"/>
          <w:sz w:val="28"/>
          <w:szCs w:val="28"/>
        </w:rPr>
        <w:t xml:space="preserve"> разрешений на работ</w:t>
      </w:r>
      <w:r>
        <w:rPr>
          <w:rFonts w:ascii="Times New Roman" w:hAnsi="Times New Roman" w:cs="Arial"/>
          <w:sz w:val="28"/>
          <w:szCs w:val="28"/>
        </w:rPr>
        <w:t xml:space="preserve">, 8 из которых было оформлено </w:t>
      </w:r>
      <w:r w:rsidRPr="005E511A">
        <w:rPr>
          <w:rFonts w:ascii="Times New Roman" w:hAnsi="Times New Roman" w:cs="Arial"/>
          <w:sz w:val="28"/>
          <w:szCs w:val="28"/>
        </w:rPr>
        <w:t>квалифицированным специалистам, 1 –</w:t>
      </w:r>
      <w:r>
        <w:rPr>
          <w:rFonts w:ascii="Times New Roman" w:hAnsi="Times New Roman" w:cs="Arial"/>
          <w:sz w:val="28"/>
          <w:szCs w:val="28"/>
        </w:rPr>
        <w:t xml:space="preserve"> </w:t>
      </w:r>
      <w:proofErr w:type="gramStart"/>
      <w:r>
        <w:rPr>
          <w:rFonts w:ascii="Times New Roman" w:hAnsi="Times New Roman" w:cs="Arial"/>
          <w:sz w:val="28"/>
          <w:szCs w:val="28"/>
        </w:rPr>
        <w:t>высококвалифицированному</w:t>
      </w:r>
      <w:proofErr w:type="gramEnd"/>
      <w:r w:rsidRPr="005E511A">
        <w:rPr>
          <w:rFonts w:ascii="Times New Roman" w:hAnsi="Times New Roman" w:cs="Arial"/>
          <w:sz w:val="28"/>
          <w:szCs w:val="28"/>
        </w:rPr>
        <w:t>.</w:t>
      </w:r>
    </w:p>
    <w:p w:rsidR="00D31B8B" w:rsidRPr="00BD1A91" w:rsidRDefault="00D31B8B" w:rsidP="00D31B8B">
      <w:pPr>
        <w:ind w:firstLine="708"/>
        <w:jc w:val="both"/>
        <w:rPr>
          <w:rFonts w:cs="Arial"/>
          <w:sz w:val="28"/>
          <w:szCs w:val="28"/>
        </w:rPr>
      </w:pPr>
      <w:r>
        <w:rPr>
          <w:sz w:val="28"/>
          <w:szCs w:val="28"/>
        </w:rPr>
        <w:t>К</w:t>
      </w:r>
      <w:r w:rsidRPr="004745A5">
        <w:rPr>
          <w:sz w:val="28"/>
          <w:szCs w:val="28"/>
        </w:rPr>
        <w:t xml:space="preserve">оличество </w:t>
      </w:r>
      <w:proofErr w:type="gramStart"/>
      <w:r w:rsidRPr="004745A5">
        <w:rPr>
          <w:sz w:val="28"/>
          <w:szCs w:val="28"/>
        </w:rPr>
        <w:t>иностранных граждан, осуществляющих трудовую дея</w:t>
      </w:r>
      <w:r>
        <w:rPr>
          <w:sz w:val="28"/>
          <w:szCs w:val="28"/>
        </w:rPr>
        <w:t>тельность на территории региона по состоянию на 01.06.2017 составляло</w:t>
      </w:r>
      <w:proofErr w:type="gramEnd"/>
      <w:r>
        <w:rPr>
          <w:sz w:val="28"/>
          <w:szCs w:val="28"/>
        </w:rPr>
        <w:t xml:space="preserve"> 8703</w:t>
      </w:r>
      <w:r w:rsidRPr="004745A5">
        <w:rPr>
          <w:sz w:val="28"/>
          <w:szCs w:val="28"/>
        </w:rPr>
        <w:t xml:space="preserve"> человек</w:t>
      </w:r>
      <w:r>
        <w:rPr>
          <w:sz w:val="28"/>
          <w:szCs w:val="28"/>
        </w:rPr>
        <w:t>а, из них: 276 человек - по разрешениям на работу</w:t>
      </w:r>
      <w:r w:rsidRPr="004745A5">
        <w:rPr>
          <w:sz w:val="28"/>
          <w:szCs w:val="28"/>
        </w:rPr>
        <w:t xml:space="preserve">; </w:t>
      </w:r>
      <w:r>
        <w:rPr>
          <w:sz w:val="28"/>
          <w:szCs w:val="28"/>
        </w:rPr>
        <w:t>6683 -</w:t>
      </w:r>
      <w:r w:rsidRPr="004745A5">
        <w:rPr>
          <w:sz w:val="28"/>
          <w:szCs w:val="28"/>
        </w:rPr>
        <w:t xml:space="preserve"> по патентам и 1</w:t>
      </w:r>
      <w:r>
        <w:rPr>
          <w:sz w:val="28"/>
          <w:szCs w:val="28"/>
        </w:rPr>
        <w:t>744 -</w:t>
      </w:r>
      <w:r w:rsidRPr="004745A5">
        <w:rPr>
          <w:sz w:val="28"/>
          <w:szCs w:val="28"/>
        </w:rPr>
        <w:t xml:space="preserve"> </w:t>
      </w:r>
      <w:r>
        <w:rPr>
          <w:sz w:val="28"/>
          <w:szCs w:val="28"/>
        </w:rPr>
        <w:t>трудящихся – мигрантов государств - членов Договора о ЕАЭС.</w:t>
      </w:r>
    </w:p>
    <w:p w:rsidR="00D31B8B" w:rsidRDefault="002C775E" w:rsidP="006778E3">
      <w:pPr>
        <w:pStyle w:val="afd"/>
        <w:ind w:firstLine="567"/>
        <w:jc w:val="both"/>
        <w:rPr>
          <w:sz w:val="28"/>
          <w:szCs w:val="28"/>
        </w:rPr>
      </w:pPr>
      <w:r>
        <w:rPr>
          <w:rFonts w:ascii="Times New Roman" w:hAnsi="Times New Roman"/>
          <w:sz w:val="28"/>
          <w:szCs w:val="28"/>
        </w:rPr>
        <w:t>За 5 месяцев текущего года сумма</w:t>
      </w:r>
      <w:r w:rsidRPr="005E511A">
        <w:rPr>
          <w:rFonts w:ascii="Times New Roman" w:hAnsi="Times New Roman"/>
          <w:sz w:val="28"/>
          <w:szCs w:val="28"/>
        </w:rPr>
        <w:t xml:space="preserve"> налога физических лиц за уплату фиксированного авансового платежа </w:t>
      </w:r>
      <w:r>
        <w:rPr>
          <w:rFonts w:ascii="Times New Roman" w:hAnsi="Times New Roman"/>
          <w:sz w:val="28"/>
          <w:szCs w:val="28"/>
        </w:rPr>
        <w:t>составила 105</w:t>
      </w:r>
      <w:r w:rsidRPr="005E511A">
        <w:rPr>
          <w:rFonts w:ascii="Times New Roman" w:hAnsi="Times New Roman"/>
          <w:sz w:val="28"/>
          <w:szCs w:val="28"/>
        </w:rPr>
        <w:t xml:space="preserve"> </w:t>
      </w:r>
      <w:r>
        <w:rPr>
          <w:rFonts w:ascii="Times New Roman" w:hAnsi="Times New Roman"/>
          <w:sz w:val="28"/>
          <w:szCs w:val="28"/>
        </w:rPr>
        <w:t>миллионов 297</w:t>
      </w:r>
      <w:r w:rsidRPr="005E511A">
        <w:rPr>
          <w:rFonts w:ascii="Times New Roman" w:hAnsi="Times New Roman"/>
          <w:sz w:val="28"/>
          <w:szCs w:val="28"/>
        </w:rPr>
        <w:t xml:space="preserve"> тысяч рублей.</w:t>
      </w:r>
    </w:p>
    <w:p w:rsidR="00D31B8B" w:rsidRPr="00640206" w:rsidRDefault="00D31B8B" w:rsidP="00D31B8B">
      <w:pPr>
        <w:ind w:firstLine="567"/>
        <w:jc w:val="both"/>
        <w:rPr>
          <w:sz w:val="28"/>
          <w:szCs w:val="28"/>
        </w:rPr>
      </w:pPr>
      <w:r w:rsidRPr="00640206">
        <w:rPr>
          <w:sz w:val="28"/>
          <w:szCs w:val="28"/>
        </w:rPr>
        <w:t xml:space="preserve">Нелегальные мигранты в </w:t>
      </w:r>
      <w:proofErr w:type="gramStart"/>
      <w:r w:rsidRPr="00640206">
        <w:rPr>
          <w:sz w:val="28"/>
          <w:szCs w:val="28"/>
        </w:rPr>
        <w:t>современной</w:t>
      </w:r>
      <w:proofErr w:type="gramEnd"/>
      <w:r w:rsidRPr="00640206">
        <w:rPr>
          <w:sz w:val="28"/>
          <w:szCs w:val="28"/>
        </w:rPr>
        <w:t xml:space="preserve"> России – это иностранные граждане, в большинстве из стран СНГ, законно въехавшие в нашу страну, однако впоследствии по различным причинам нарушившие срок законного пребывания.</w:t>
      </w:r>
    </w:p>
    <w:p w:rsidR="00D31B8B" w:rsidRPr="00640206" w:rsidRDefault="00D31B8B" w:rsidP="00D31B8B">
      <w:pPr>
        <w:ind w:firstLine="567"/>
        <w:jc w:val="both"/>
        <w:rPr>
          <w:sz w:val="28"/>
          <w:szCs w:val="28"/>
        </w:rPr>
      </w:pPr>
      <w:r w:rsidRPr="00640206">
        <w:rPr>
          <w:sz w:val="28"/>
          <w:szCs w:val="28"/>
        </w:rPr>
        <w:t>Нередко мигранты идут на подобные нарушения сознательно, понимая экономическую бесперспективность возвращения на родину, где их ждут тяжелые жизненные условия, вызванные безработицей и низкой заработной платой.</w:t>
      </w:r>
    </w:p>
    <w:p w:rsidR="00D31B8B" w:rsidRPr="00640206" w:rsidRDefault="00D31B8B" w:rsidP="00D31B8B">
      <w:pPr>
        <w:ind w:firstLine="567"/>
        <w:jc w:val="both"/>
        <w:rPr>
          <w:sz w:val="28"/>
          <w:szCs w:val="28"/>
        </w:rPr>
      </w:pPr>
      <w:r w:rsidRPr="00640206">
        <w:rPr>
          <w:sz w:val="28"/>
          <w:szCs w:val="28"/>
        </w:rPr>
        <w:t>Находясь за рамками правого поля, они лишаются легитимной защиты и в отношениях с работодателями и в отношениях с теми, кто якобы помогает им с трудоустройством, что и ведет, зачастую, к совершению различного рода правонарушений, что в свою очередь может привести к обострению межэтнических противоречий.</w:t>
      </w:r>
    </w:p>
    <w:p w:rsidR="00D31B8B" w:rsidRPr="00640206" w:rsidRDefault="00D31B8B" w:rsidP="00D31B8B">
      <w:pPr>
        <w:ind w:firstLine="567"/>
        <w:jc w:val="both"/>
        <w:rPr>
          <w:sz w:val="28"/>
          <w:szCs w:val="28"/>
        </w:rPr>
      </w:pPr>
      <w:r w:rsidRPr="00640206">
        <w:rPr>
          <w:sz w:val="28"/>
          <w:szCs w:val="28"/>
        </w:rPr>
        <w:t xml:space="preserve">Поэтому борьба с нелегальной миграцией  является основным фактором сохранения миграционной стабильности в регионе. </w:t>
      </w:r>
    </w:p>
    <w:p w:rsidR="00D31B8B" w:rsidRDefault="001A0C89" w:rsidP="00D31B8B">
      <w:pPr>
        <w:pStyle w:val="af8"/>
        <w:tabs>
          <w:tab w:val="left" w:pos="-3402"/>
        </w:tabs>
        <w:spacing w:after="0"/>
        <w:ind w:right="-5" w:firstLine="567"/>
        <w:jc w:val="both"/>
        <w:rPr>
          <w:sz w:val="28"/>
          <w:szCs w:val="28"/>
        </w:rPr>
      </w:pPr>
      <w:r>
        <w:rPr>
          <w:sz w:val="28"/>
          <w:szCs w:val="28"/>
        </w:rPr>
        <w:t>За 5 месяцев</w:t>
      </w:r>
      <w:r w:rsidR="00D31B8B">
        <w:rPr>
          <w:sz w:val="28"/>
          <w:szCs w:val="28"/>
        </w:rPr>
        <w:t xml:space="preserve"> 2017 года</w:t>
      </w:r>
      <w:r w:rsidR="00D31B8B" w:rsidRPr="00BF2909">
        <w:rPr>
          <w:sz w:val="28"/>
          <w:szCs w:val="28"/>
        </w:rPr>
        <w:t xml:space="preserve"> проведено </w:t>
      </w:r>
      <w:r>
        <w:rPr>
          <w:sz w:val="28"/>
          <w:szCs w:val="28"/>
        </w:rPr>
        <w:t>21</w:t>
      </w:r>
      <w:r w:rsidR="00D31B8B">
        <w:rPr>
          <w:sz w:val="28"/>
          <w:szCs w:val="28"/>
        </w:rPr>
        <w:t>0</w:t>
      </w:r>
      <w:r w:rsidR="00D31B8B" w:rsidRPr="00BF2909">
        <w:rPr>
          <w:sz w:val="28"/>
          <w:szCs w:val="28"/>
        </w:rPr>
        <w:t xml:space="preserve"> оперативно-про</w:t>
      </w:r>
      <w:r w:rsidR="00D31B8B">
        <w:rPr>
          <w:sz w:val="28"/>
          <w:szCs w:val="28"/>
        </w:rPr>
        <w:t>филактических мероприятий по выявлению нарушений миграционного законодательства.</w:t>
      </w:r>
    </w:p>
    <w:p w:rsidR="00D31B8B" w:rsidRDefault="00D31B8B" w:rsidP="00D31B8B">
      <w:pPr>
        <w:pStyle w:val="af8"/>
        <w:tabs>
          <w:tab w:val="left" w:pos="-3402"/>
        </w:tabs>
        <w:spacing w:after="0"/>
        <w:ind w:right="-5" w:firstLine="567"/>
        <w:jc w:val="both"/>
        <w:rPr>
          <w:sz w:val="28"/>
          <w:szCs w:val="28"/>
        </w:rPr>
      </w:pPr>
      <w:r w:rsidRPr="006C3324">
        <w:rPr>
          <w:sz w:val="28"/>
          <w:szCs w:val="28"/>
        </w:rPr>
        <w:t>За нарушения миграционного законодательства в соответствии с главой 18 К</w:t>
      </w:r>
      <w:r>
        <w:rPr>
          <w:sz w:val="28"/>
          <w:szCs w:val="28"/>
        </w:rPr>
        <w:t>одекса Российской Федерации об административных правонарушениях</w:t>
      </w:r>
      <w:r w:rsidRPr="006C3324">
        <w:rPr>
          <w:sz w:val="28"/>
          <w:szCs w:val="28"/>
        </w:rPr>
        <w:t xml:space="preserve"> составлен </w:t>
      </w:r>
      <w:r w:rsidR="001A0C89">
        <w:rPr>
          <w:sz w:val="28"/>
          <w:szCs w:val="28"/>
        </w:rPr>
        <w:t>596</w:t>
      </w:r>
      <w:r w:rsidRPr="006C3324">
        <w:rPr>
          <w:sz w:val="28"/>
          <w:szCs w:val="28"/>
        </w:rPr>
        <w:t xml:space="preserve"> протокол об административном правонарушении</w:t>
      </w:r>
    </w:p>
    <w:p w:rsidR="00D31B8B" w:rsidRDefault="00D31B8B" w:rsidP="00D31B8B">
      <w:pPr>
        <w:ind w:firstLine="567"/>
        <w:jc w:val="both"/>
        <w:rPr>
          <w:sz w:val="28"/>
          <w:szCs w:val="28"/>
        </w:rPr>
      </w:pPr>
      <w:r w:rsidRPr="000E1607">
        <w:rPr>
          <w:sz w:val="28"/>
          <w:szCs w:val="28"/>
        </w:rPr>
        <w:lastRenderedPageBreak/>
        <w:t xml:space="preserve">С начала года наложено административных штрафов на общую сумму </w:t>
      </w:r>
      <w:r w:rsidR="001A0C89">
        <w:rPr>
          <w:sz w:val="28"/>
          <w:szCs w:val="28"/>
        </w:rPr>
        <w:t>3</w:t>
      </w:r>
      <w:r w:rsidRPr="000E1607">
        <w:rPr>
          <w:sz w:val="28"/>
          <w:szCs w:val="28"/>
        </w:rPr>
        <w:t xml:space="preserve"> миллион</w:t>
      </w:r>
      <w:r w:rsidR="001A0C89">
        <w:rPr>
          <w:sz w:val="28"/>
          <w:szCs w:val="28"/>
        </w:rPr>
        <w:t>а</w:t>
      </w:r>
      <w:r w:rsidRPr="000E1607">
        <w:rPr>
          <w:sz w:val="28"/>
          <w:szCs w:val="28"/>
        </w:rPr>
        <w:t xml:space="preserve"> </w:t>
      </w:r>
      <w:r w:rsidR="001A0C89">
        <w:rPr>
          <w:sz w:val="28"/>
          <w:szCs w:val="28"/>
        </w:rPr>
        <w:t>34</w:t>
      </w:r>
      <w:r w:rsidRPr="000E1607">
        <w:rPr>
          <w:sz w:val="28"/>
          <w:szCs w:val="28"/>
        </w:rPr>
        <w:t xml:space="preserve"> тысяч</w:t>
      </w:r>
      <w:r w:rsidR="001A0C89">
        <w:rPr>
          <w:sz w:val="28"/>
          <w:szCs w:val="28"/>
        </w:rPr>
        <w:t>и</w:t>
      </w:r>
      <w:r w:rsidRPr="000E1607">
        <w:rPr>
          <w:sz w:val="28"/>
          <w:szCs w:val="28"/>
        </w:rPr>
        <w:t xml:space="preserve"> рублей</w:t>
      </w:r>
      <w:r>
        <w:rPr>
          <w:sz w:val="28"/>
          <w:szCs w:val="28"/>
        </w:rPr>
        <w:t>.</w:t>
      </w:r>
    </w:p>
    <w:p w:rsidR="00D31B8B" w:rsidRPr="00246618" w:rsidRDefault="006778E3" w:rsidP="00D31B8B">
      <w:pPr>
        <w:ind w:firstLine="567"/>
        <w:jc w:val="both"/>
        <w:rPr>
          <w:sz w:val="28"/>
          <w:szCs w:val="28"/>
        </w:rPr>
      </w:pPr>
      <w:r>
        <w:rPr>
          <w:sz w:val="28"/>
          <w:szCs w:val="28"/>
        </w:rPr>
        <w:t>С</w:t>
      </w:r>
      <w:r w:rsidR="00D31B8B" w:rsidRPr="00246618">
        <w:rPr>
          <w:sz w:val="28"/>
          <w:szCs w:val="28"/>
        </w:rPr>
        <w:t xml:space="preserve">удами вынесено </w:t>
      </w:r>
      <w:r w:rsidR="001A0C89">
        <w:rPr>
          <w:sz w:val="28"/>
          <w:szCs w:val="28"/>
        </w:rPr>
        <w:t>93</w:t>
      </w:r>
      <w:r w:rsidR="00D31B8B" w:rsidRPr="00246618">
        <w:rPr>
          <w:sz w:val="28"/>
          <w:szCs w:val="28"/>
        </w:rPr>
        <w:t xml:space="preserve"> решени</w:t>
      </w:r>
      <w:r w:rsidR="001A0C89">
        <w:rPr>
          <w:sz w:val="28"/>
          <w:szCs w:val="28"/>
        </w:rPr>
        <w:t>я</w:t>
      </w:r>
      <w:r w:rsidR="00D31B8B" w:rsidRPr="00246618">
        <w:rPr>
          <w:sz w:val="28"/>
          <w:szCs w:val="28"/>
        </w:rPr>
        <w:t xml:space="preserve"> об административном </w:t>
      </w:r>
      <w:proofErr w:type="gramStart"/>
      <w:r w:rsidR="00D31B8B" w:rsidRPr="00246618">
        <w:rPr>
          <w:sz w:val="28"/>
          <w:szCs w:val="28"/>
        </w:rPr>
        <w:t>выдворении</w:t>
      </w:r>
      <w:proofErr w:type="gramEnd"/>
      <w:r w:rsidR="00D31B8B">
        <w:rPr>
          <w:sz w:val="28"/>
          <w:szCs w:val="28"/>
        </w:rPr>
        <w:t xml:space="preserve"> за пределы территории Российской Федерации, фактически выдворен </w:t>
      </w:r>
      <w:r w:rsidR="001A0C89">
        <w:rPr>
          <w:sz w:val="28"/>
          <w:szCs w:val="28"/>
        </w:rPr>
        <w:t>6</w:t>
      </w:r>
      <w:r w:rsidR="00D31B8B">
        <w:rPr>
          <w:sz w:val="28"/>
          <w:szCs w:val="28"/>
        </w:rPr>
        <w:t xml:space="preserve">1 </w:t>
      </w:r>
      <w:r w:rsidR="00D31B8B" w:rsidRPr="00246618">
        <w:rPr>
          <w:sz w:val="28"/>
          <w:szCs w:val="28"/>
        </w:rPr>
        <w:t>нарушител</w:t>
      </w:r>
      <w:r w:rsidR="00D31B8B">
        <w:rPr>
          <w:sz w:val="28"/>
          <w:szCs w:val="28"/>
        </w:rPr>
        <w:t>ь.</w:t>
      </w:r>
      <w:r w:rsidR="00D31B8B" w:rsidRPr="00246618">
        <w:rPr>
          <w:sz w:val="28"/>
          <w:szCs w:val="28"/>
        </w:rPr>
        <w:t xml:space="preserve"> </w:t>
      </w:r>
    </w:p>
    <w:p w:rsidR="00D31B8B" w:rsidRDefault="00D31B8B" w:rsidP="00D31B8B">
      <w:pPr>
        <w:ind w:firstLine="567"/>
        <w:jc w:val="both"/>
        <w:rPr>
          <w:sz w:val="28"/>
          <w:szCs w:val="28"/>
        </w:rPr>
      </w:pPr>
      <w:r>
        <w:rPr>
          <w:sz w:val="28"/>
          <w:szCs w:val="28"/>
        </w:rPr>
        <w:t xml:space="preserve">Направлено </w:t>
      </w:r>
      <w:r w:rsidR="001A0C89">
        <w:rPr>
          <w:sz w:val="28"/>
          <w:szCs w:val="28"/>
        </w:rPr>
        <w:t>310</w:t>
      </w:r>
      <w:r>
        <w:rPr>
          <w:sz w:val="28"/>
          <w:szCs w:val="28"/>
        </w:rPr>
        <w:t xml:space="preserve"> представлений о </w:t>
      </w:r>
      <w:proofErr w:type="spellStart"/>
      <w:r>
        <w:rPr>
          <w:sz w:val="28"/>
          <w:szCs w:val="28"/>
        </w:rPr>
        <w:t>неразрешении</w:t>
      </w:r>
      <w:proofErr w:type="spellEnd"/>
      <w:r>
        <w:rPr>
          <w:sz w:val="28"/>
          <w:szCs w:val="28"/>
        </w:rPr>
        <w:t xml:space="preserve"> въезда иностранным гражданам в Российскую Федерацию</w:t>
      </w:r>
      <w:r w:rsidR="001A0C89">
        <w:rPr>
          <w:sz w:val="28"/>
          <w:szCs w:val="28"/>
        </w:rPr>
        <w:t>.</w:t>
      </w:r>
      <w:r>
        <w:rPr>
          <w:sz w:val="28"/>
          <w:szCs w:val="28"/>
        </w:rPr>
        <w:t xml:space="preserve"> </w:t>
      </w:r>
    </w:p>
    <w:p w:rsidR="00D31B8B" w:rsidRDefault="00D31B8B" w:rsidP="00D31B8B">
      <w:pPr>
        <w:ind w:firstLine="567"/>
        <w:jc w:val="both"/>
        <w:rPr>
          <w:sz w:val="28"/>
          <w:szCs w:val="28"/>
        </w:rPr>
      </w:pPr>
      <w:r w:rsidRPr="00660445">
        <w:rPr>
          <w:sz w:val="28"/>
          <w:szCs w:val="28"/>
        </w:rPr>
        <w:t>Удельный вес преступлений, совершенных иностранными гражданами</w:t>
      </w:r>
      <w:r>
        <w:rPr>
          <w:sz w:val="28"/>
          <w:szCs w:val="28"/>
        </w:rPr>
        <w:t xml:space="preserve"> </w:t>
      </w:r>
      <w:r w:rsidR="001A0C89">
        <w:rPr>
          <w:sz w:val="28"/>
          <w:szCs w:val="28"/>
        </w:rPr>
        <w:t>за 5 месяцев</w:t>
      </w:r>
      <w:r>
        <w:rPr>
          <w:sz w:val="28"/>
          <w:szCs w:val="28"/>
        </w:rPr>
        <w:t xml:space="preserve"> 2017 года</w:t>
      </w:r>
      <w:r w:rsidRPr="00660445">
        <w:rPr>
          <w:sz w:val="28"/>
          <w:szCs w:val="28"/>
        </w:rPr>
        <w:t xml:space="preserve"> в общем массиве преступности</w:t>
      </w:r>
      <w:r>
        <w:rPr>
          <w:sz w:val="28"/>
          <w:szCs w:val="28"/>
        </w:rPr>
        <w:t xml:space="preserve"> составил </w:t>
      </w:r>
      <w:r w:rsidR="001A0C89">
        <w:rPr>
          <w:sz w:val="28"/>
          <w:szCs w:val="28"/>
        </w:rPr>
        <w:t>2</w:t>
      </w:r>
      <w:r>
        <w:rPr>
          <w:sz w:val="28"/>
          <w:szCs w:val="28"/>
        </w:rPr>
        <w:t xml:space="preserve"> % </w:t>
      </w:r>
      <w:proofErr w:type="gramStart"/>
      <w:r>
        <w:rPr>
          <w:sz w:val="28"/>
          <w:szCs w:val="28"/>
        </w:rPr>
        <w:t>(</w:t>
      </w:r>
      <w:r w:rsidR="001A0C89">
        <w:rPr>
          <w:sz w:val="28"/>
          <w:szCs w:val="28"/>
        </w:rPr>
        <w:t xml:space="preserve"> </w:t>
      </w:r>
      <w:proofErr w:type="gramEnd"/>
      <w:r w:rsidR="001A0C89">
        <w:rPr>
          <w:sz w:val="28"/>
          <w:szCs w:val="28"/>
        </w:rPr>
        <w:t xml:space="preserve">за 5 месяцев </w:t>
      </w:r>
      <w:r>
        <w:rPr>
          <w:sz w:val="28"/>
          <w:szCs w:val="28"/>
        </w:rPr>
        <w:t>2016 года</w:t>
      </w:r>
      <w:r w:rsidR="006778E3">
        <w:rPr>
          <w:sz w:val="28"/>
          <w:szCs w:val="28"/>
        </w:rPr>
        <w:t xml:space="preserve"> </w:t>
      </w:r>
      <w:r>
        <w:rPr>
          <w:sz w:val="28"/>
          <w:szCs w:val="28"/>
        </w:rPr>
        <w:t>- 2,</w:t>
      </w:r>
      <w:r w:rsidR="001A0C89">
        <w:rPr>
          <w:sz w:val="28"/>
          <w:szCs w:val="28"/>
        </w:rPr>
        <w:t>2</w:t>
      </w:r>
      <w:r>
        <w:rPr>
          <w:sz w:val="28"/>
          <w:szCs w:val="28"/>
        </w:rPr>
        <w:t>%).</w:t>
      </w:r>
    </w:p>
    <w:p w:rsidR="00D31B8B" w:rsidRDefault="00D31B8B" w:rsidP="00D31B8B">
      <w:pPr>
        <w:shd w:val="clear" w:color="auto" w:fill="FFFFFF"/>
        <w:ind w:firstLine="567"/>
        <w:jc w:val="both"/>
        <w:rPr>
          <w:sz w:val="28"/>
          <w:szCs w:val="28"/>
        </w:rPr>
      </w:pPr>
      <w:r>
        <w:rPr>
          <w:sz w:val="28"/>
          <w:szCs w:val="28"/>
        </w:rPr>
        <w:t xml:space="preserve">Из </w:t>
      </w:r>
      <w:r w:rsidR="001A0C89">
        <w:rPr>
          <w:sz w:val="28"/>
          <w:szCs w:val="28"/>
        </w:rPr>
        <w:t>1340</w:t>
      </w:r>
      <w:r>
        <w:rPr>
          <w:sz w:val="28"/>
          <w:szCs w:val="28"/>
        </w:rPr>
        <w:t xml:space="preserve"> раскрытых преступлений иностранными гражданами </w:t>
      </w:r>
      <w:r w:rsidRPr="00660445">
        <w:rPr>
          <w:sz w:val="28"/>
          <w:szCs w:val="28"/>
        </w:rPr>
        <w:t xml:space="preserve">совершено </w:t>
      </w:r>
      <w:r w:rsidR="001A0C89">
        <w:rPr>
          <w:sz w:val="28"/>
          <w:szCs w:val="28"/>
        </w:rPr>
        <w:t>27</w:t>
      </w:r>
      <w:r w:rsidR="006778E3">
        <w:rPr>
          <w:sz w:val="28"/>
          <w:szCs w:val="28"/>
        </w:rPr>
        <w:t xml:space="preserve"> </w:t>
      </w:r>
      <w:r>
        <w:rPr>
          <w:sz w:val="28"/>
          <w:szCs w:val="28"/>
        </w:rPr>
        <w:t>преступлений</w:t>
      </w:r>
      <w:r w:rsidRPr="00660445">
        <w:rPr>
          <w:sz w:val="28"/>
          <w:szCs w:val="28"/>
        </w:rPr>
        <w:t xml:space="preserve"> </w:t>
      </w:r>
      <w:r>
        <w:rPr>
          <w:sz w:val="28"/>
          <w:szCs w:val="28"/>
        </w:rPr>
        <w:t xml:space="preserve">против </w:t>
      </w:r>
      <w:r w:rsidR="001A0C89">
        <w:rPr>
          <w:sz w:val="28"/>
          <w:szCs w:val="28"/>
        </w:rPr>
        <w:t>33</w:t>
      </w:r>
      <w:r>
        <w:rPr>
          <w:sz w:val="28"/>
          <w:szCs w:val="28"/>
        </w:rPr>
        <w:t xml:space="preserve"> в аналогичном периоде прошлого года</w:t>
      </w:r>
      <w:r w:rsidR="001A0C89">
        <w:rPr>
          <w:sz w:val="28"/>
          <w:szCs w:val="28"/>
        </w:rPr>
        <w:t>.</w:t>
      </w:r>
    </w:p>
    <w:p w:rsidR="00D31B8B" w:rsidRDefault="00D31B8B" w:rsidP="00D31B8B">
      <w:pPr>
        <w:shd w:val="clear" w:color="auto" w:fill="FFFFFF"/>
        <w:ind w:firstLine="567"/>
        <w:jc w:val="both"/>
        <w:rPr>
          <w:sz w:val="28"/>
          <w:szCs w:val="28"/>
        </w:rPr>
      </w:pPr>
      <w:r>
        <w:rPr>
          <w:sz w:val="28"/>
          <w:szCs w:val="28"/>
        </w:rPr>
        <w:t>В отношении иностранных граждан совершено 1</w:t>
      </w:r>
      <w:r w:rsidR="001A0C89">
        <w:rPr>
          <w:sz w:val="28"/>
          <w:szCs w:val="28"/>
        </w:rPr>
        <w:t>6</w:t>
      </w:r>
      <w:r>
        <w:rPr>
          <w:sz w:val="28"/>
          <w:szCs w:val="28"/>
        </w:rPr>
        <w:t xml:space="preserve"> преступлений (</w:t>
      </w:r>
      <w:r w:rsidR="001A0C89">
        <w:rPr>
          <w:sz w:val="28"/>
          <w:szCs w:val="28"/>
        </w:rPr>
        <w:t>на уровне прошлого года).</w:t>
      </w:r>
    </w:p>
    <w:p w:rsidR="00D31B8B" w:rsidRDefault="00D31B8B" w:rsidP="00D31B8B">
      <w:pPr>
        <w:shd w:val="clear" w:color="auto" w:fill="FFFFFF"/>
        <w:ind w:firstLine="567"/>
        <w:jc w:val="both"/>
        <w:rPr>
          <w:sz w:val="28"/>
          <w:szCs w:val="28"/>
        </w:rPr>
      </w:pPr>
      <w:r>
        <w:rPr>
          <w:sz w:val="28"/>
          <w:szCs w:val="28"/>
        </w:rPr>
        <w:t>П</w:t>
      </w:r>
      <w:r w:rsidRPr="00640206">
        <w:rPr>
          <w:sz w:val="28"/>
          <w:szCs w:val="28"/>
        </w:rPr>
        <w:t>реступлений, совершенных иностранными гражданами или в отношении них по мотивам расовой, национа</w:t>
      </w:r>
      <w:r>
        <w:rPr>
          <w:sz w:val="28"/>
          <w:szCs w:val="28"/>
        </w:rPr>
        <w:t>льной или религиозной ненависти не зарегистрировано.</w:t>
      </w:r>
    </w:p>
    <w:p w:rsidR="00D31B8B" w:rsidRDefault="00D31B8B" w:rsidP="00D31B8B">
      <w:pPr>
        <w:shd w:val="clear" w:color="auto" w:fill="FFFFFF"/>
        <w:ind w:firstLine="567"/>
        <w:jc w:val="both"/>
        <w:rPr>
          <w:bCs/>
          <w:sz w:val="28"/>
          <w:szCs w:val="28"/>
        </w:rPr>
      </w:pPr>
      <w:r>
        <w:rPr>
          <w:sz w:val="28"/>
          <w:szCs w:val="28"/>
        </w:rPr>
        <w:t>Учитывая изложенное, можно сделать вывод, что м</w:t>
      </w:r>
      <w:r w:rsidRPr="00640206">
        <w:rPr>
          <w:bCs/>
          <w:sz w:val="28"/>
          <w:szCs w:val="28"/>
        </w:rPr>
        <w:t xml:space="preserve">играционная </w:t>
      </w:r>
      <w:r>
        <w:rPr>
          <w:bCs/>
          <w:sz w:val="28"/>
          <w:szCs w:val="28"/>
        </w:rPr>
        <w:t xml:space="preserve">ситуация на территории края </w:t>
      </w:r>
      <w:r w:rsidRPr="00640206">
        <w:rPr>
          <w:bCs/>
          <w:sz w:val="28"/>
          <w:szCs w:val="28"/>
        </w:rPr>
        <w:t>характериз</w:t>
      </w:r>
      <w:r>
        <w:rPr>
          <w:bCs/>
          <w:sz w:val="28"/>
          <w:szCs w:val="28"/>
        </w:rPr>
        <w:t>уется</w:t>
      </w:r>
      <w:r w:rsidRPr="00640206">
        <w:rPr>
          <w:bCs/>
          <w:sz w:val="28"/>
          <w:szCs w:val="28"/>
        </w:rPr>
        <w:t xml:space="preserve"> стабильностью</w:t>
      </w:r>
      <w:r>
        <w:rPr>
          <w:bCs/>
          <w:sz w:val="28"/>
          <w:szCs w:val="28"/>
        </w:rPr>
        <w:t>. Иностранные трудовые мигранты не оказывают существенного влияния на рынок рабочей силы, замещая места низкоквалифицированные и малопривлекательные для жителей Камчатского края.</w:t>
      </w:r>
    </w:p>
    <w:p w:rsidR="00D31B8B" w:rsidRPr="005E511A" w:rsidRDefault="00D31B8B" w:rsidP="002C775E">
      <w:pPr>
        <w:pStyle w:val="afd"/>
        <w:ind w:firstLine="567"/>
        <w:jc w:val="both"/>
        <w:rPr>
          <w:rFonts w:ascii="Times New Roman" w:hAnsi="Times New Roman"/>
          <w:sz w:val="28"/>
          <w:szCs w:val="28"/>
        </w:rPr>
      </w:pPr>
    </w:p>
    <w:p w:rsidR="00071922" w:rsidRDefault="00554CF9" w:rsidP="00071922">
      <w:pPr>
        <w:jc w:val="both"/>
        <w:rPr>
          <w:b/>
          <w:sz w:val="28"/>
          <w:szCs w:val="20"/>
        </w:rPr>
      </w:pPr>
      <w:r w:rsidRPr="00402A01">
        <w:rPr>
          <w:b/>
          <w:sz w:val="20"/>
          <w:szCs w:val="20"/>
        </w:rPr>
        <w:t xml:space="preserve">- </w:t>
      </w:r>
      <w:r w:rsidRPr="00402A01">
        <w:rPr>
          <w:sz w:val="20"/>
          <w:szCs w:val="20"/>
        </w:rPr>
        <w:t>в</w:t>
      </w:r>
      <w:r w:rsidR="001D1651" w:rsidRPr="00402A01">
        <w:rPr>
          <w:sz w:val="20"/>
          <w:szCs w:val="20"/>
        </w:rPr>
        <w:t xml:space="preserve"> аналитической записке использованы материалы Территориального органа Федеральной службы государственной статистики по Камчатскому краю (</w:t>
      </w:r>
      <w:r w:rsidR="00F7631A">
        <w:rPr>
          <w:sz w:val="20"/>
          <w:szCs w:val="20"/>
        </w:rPr>
        <w:t xml:space="preserve">статистический бюллетень </w:t>
      </w:r>
      <w:r w:rsidR="001D1651" w:rsidRPr="00402A01">
        <w:rPr>
          <w:sz w:val="20"/>
          <w:szCs w:val="20"/>
        </w:rPr>
        <w:t>номер по каталогу 16.</w:t>
      </w:r>
      <w:r w:rsidR="00F7631A">
        <w:rPr>
          <w:sz w:val="20"/>
          <w:szCs w:val="20"/>
        </w:rPr>
        <w:t>2</w:t>
      </w:r>
      <w:r w:rsidR="001D1651" w:rsidRPr="00402A01">
        <w:rPr>
          <w:sz w:val="20"/>
          <w:szCs w:val="20"/>
        </w:rPr>
        <w:t>.</w:t>
      </w:r>
      <w:r w:rsidR="00F7631A">
        <w:rPr>
          <w:sz w:val="20"/>
          <w:szCs w:val="20"/>
        </w:rPr>
        <w:t xml:space="preserve">1) и материалы доклада </w:t>
      </w:r>
      <w:r w:rsidR="00071922">
        <w:rPr>
          <w:sz w:val="20"/>
          <w:szCs w:val="20"/>
        </w:rPr>
        <w:t xml:space="preserve"> о результатах оперативно-служебной деятельности Управления по вопросам миграции за </w:t>
      </w:r>
      <w:r w:rsidR="006778E3">
        <w:rPr>
          <w:sz w:val="20"/>
          <w:szCs w:val="20"/>
        </w:rPr>
        <w:t>5 месяцев</w:t>
      </w:r>
      <w:r w:rsidR="00071922">
        <w:rPr>
          <w:sz w:val="20"/>
          <w:szCs w:val="20"/>
        </w:rPr>
        <w:t xml:space="preserve"> 2017 года</w:t>
      </w:r>
    </w:p>
    <w:p w:rsidR="00402A01" w:rsidRDefault="00402A01" w:rsidP="00455627">
      <w:pPr>
        <w:spacing w:line="276" w:lineRule="auto"/>
        <w:rPr>
          <w:sz w:val="28"/>
          <w:szCs w:val="28"/>
        </w:rPr>
      </w:pPr>
    </w:p>
    <w:sectPr w:rsidR="00402A01" w:rsidSect="00D350C4">
      <w:headerReference w:type="even" r:id="rId9"/>
      <w:footerReference w:type="even" r:id="rId10"/>
      <w:footerReference w:type="default" r:id="rId11"/>
      <w:footerReference w:type="first" r:id="rId12"/>
      <w:type w:val="continuous"/>
      <w:pgSz w:w="11906" w:h="16838" w:code="9"/>
      <w:pgMar w:top="964" w:right="567" w:bottom="964" w:left="1361" w:header="964"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90" w:rsidRDefault="00DA6590">
      <w:r>
        <w:separator/>
      </w:r>
    </w:p>
  </w:endnote>
  <w:endnote w:type="continuationSeparator" w:id="0">
    <w:p w:rsidR="00DA6590" w:rsidRDefault="00D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B4" w:rsidRDefault="00A537B4" w:rsidP="004A7064">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537B4" w:rsidRDefault="00A537B4" w:rsidP="004A706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940"/>
      <w:docPartObj>
        <w:docPartGallery w:val="Page Numbers (Bottom of Page)"/>
        <w:docPartUnique/>
      </w:docPartObj>
    </w:sdtPr>
    <w:sdtEndPr/>
    <w:sdtContent>
      <w:p w:rsidR="00A537B4" w:rsidRDefault="00A537B4">
        <w:pPr>
          <w:pStyle w:val="a4"/>
          <w:jc w:val="right"/>
        </w:pPr>
        <w:r>
          <w:fldChar w:fldCharType="begin"/>
        </w:r>
        <w:r>
          <w:instrText xml:space="preserve"> PAGE   \* MERGEFORMAT </w:instrText>
        </w:r>
        <w:r>
          <w:fldChar w:fldCharType="separate"/>
        </w:r>
        <w:r w:rsidR="003C1C25">
          <w:rPr>
            <w:noProof/>
          </w:rPr>
          <w:t>5</w:t>
        </w:r>
        <w:r>
          <w:rPr>
            <w:noProof/>
          </w:rPr>
          <w:fldChar w:fldCharType="end"/>
        </w:r>
      </w:p>
    </w:sdtContent>
  </w:sdt>
  <w:p w:rsidR="00A537B4" w:rsidRDefault="00A537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939"/>
      <w:docPartObj>
        <w:docPartGallery w:val="Page Numbers (Bottom of Page)"/>
        <w:docPartUnique/>
      </w:docPartObj>
    </w:sdtPr>
    <w:sdtEndPr/>
    <w:sdtContent>
      <w:p w:rsidR="00A537B4" w:rsidRDefault="00A537B4">
        <w:pPr>
          <w:pStyle w:val="a4"/>
          <w:jc w:val="right"/>
        </w:pPr>
        <w:r>
          <w:fldChar w:fldCharType="begin"/>
        </w:r>
        <w:r>
          <w:instrText xml:space="preserve"> PAGE   \* MERGEFORMAT </w:instrText>
        </w:r>
        <w:r>
          <w:fldChar w:fldCharType="separate"/>
        </w:r>
        <w:r w:rsidR="003C1C25">
          <w:rPr>
            <w:noProof/>
          </w:rPr>
          <w:t>1</w:t>
        </w:r>
        <w:r>
          <w:rPr>
            <w:noProof/>
          </w:rPr>
          <w:fldChar w:fldCharType="end"/>
        </w:r>
      </w:p>
    </w:sdtContent>
  </w:sdt>
  <w:p w:rsidR="00A537B4" w:rsidRPr="0021219F" w:rsidRDefault="00A537B4" w:rsidP="002121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90" w:rsidRDefault="00DA6590">
      <w:r>
        <w:separator/>
      </w:r>
    </w:p>
  </w:footnote>
  <w:footnote w:type="continuationSeparator" w:id="0">
    <w:p w:rsidR="00DA6590" w:rsidRDefault="00DA6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B4" w:rsidRDefault="00A537B4" w:rsidP="00E75065">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37B4" w:rsidRDefault="00A537B4" w:rsidP="004A7064">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pt;height:41.25pt" o:bullet="t">
        <v:shadow color="#868686"/>
        <v:textpath style="font-family:&quot;Arial&quot;;font-size:18pt;font-weight:bold;v-text-kern:t" trim="t" fitpath="t" string="К"/>
      </v:shape>
    </w:pict>
  </w:numPicBullet>
  <w:abstractNum w:abstractNumId="0">
    <w:nsid w:val="0BA14DD3"/>
    <w:multiLevelType w:val="hybridMultilevel"/>
    <w:tmpl w:val="9F98020C"/>
    <w:lvl w:ilvl="0" w:tplc="D4B83DA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D99461D"/>
    <w:multiLevelType w:val="hybridMultilevel"/>
    <w:tmpl w:val="FE7ED5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3E1A75"/>
    <w:multiLevelType w:val="hybridMultilevel"/>
    <w:tmpl w:val="C986BB80"/>
    <w:lvl w:ilvl="0" w:tplc="9034C23A">
      <w:start w:val="1"/>
      <w:numFmt w:val="decimal"/>
      <w:lvlText w:val="%1."/>
      <w:lvlJc w:val="left"/>
      <w:pPr>
        <w:ind w:left="360"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1E3016"/>
    <w:multiLevelType w:val="hybridMultilevel"/>
    <w:tmpl w:val="630C2786"/>
    <w:lvl w:ilvl="0" w:tplc="FB34803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B0A577C"/>
    <w:multiLevelType w:val="hybridMultilevel"/>
    <w:tmpl w:val="5A2E280C"/>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4CB20CD2"/>
    <w:multiLevelType w:val="hybridMultilevel"/>
    <w:tmpl w:val="21DE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E4810"/>
    <w:multiLevelType w:val="hybridMultilevel"/>
    <w:tmpl w:val="BFDE29BE"/>
    <w:lvl w:ilvl="0" w:tplc="1DB8A62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9036E"/>
    <w:multiLevelType w:val="multilevel"/>
    <w:tmpl w:val="331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11DE0"/>
    <w:multiLevelType w:val="hybridMultilevel"/>
    <w:tmpl w:val="C42C41D2"/>
    <w:lvl w:ilvl="0" w:tplc="059A443C">
      <w:start w:val="1"/>
      <w:numFmt w:val="decimal"/>
      <w:lvlText w:val="%1."/>
      <w:lvlJc w:val="left"/>
      <w:pPr>
        <w:tabs>
          <w:tab w:val="num" w:pos="587"/>
        </w:tabs>
        <w:ind w:left="227" w:firstLine="0"/>
      </w:pPr>
      <w:rPr>
        <w:rFonts w:hint="default"/>
      </w:rPr>
    </w:lvl>
    <w:lvl w:ilvl="1" w:tplc="31AE3D1C">
      <w:start w:val="1"/>
      <w:numFmt w:val="bullet"/>
      <w:lvlText w:val=""/>
      <w:lvlJc w:val="left"/>
      <w:pPr>
        <w:tabs>
          <w:tab w:val="num" w:pos="814"/>
        </w:tabs>
        <w:ind w:left="454" w:firstLine="0"/>
      </w:pPr>
      <w:rPr>
        <w:rFonts w:ascii="Wingdings" w:hAnsi="Wingdings" w:hint="default"/>
      </w:rPr>
    </w:lvl>
    <w:lvl w:ilvl="2" w:tplc="0419000B">
      <w:start w:val="1"/>
      <w:numFmt w:val="bullet"/>
      <w:lvlText w:val=""/>
      <w:lvlJc w:val="left"/>
      <w:pPr>
        <w:tabs>
          <w:tab w:val="num" w:pos="2377"/>
        </w:tabs>
        <w:ind w:left="2377" w:hanging="360"/>
      </w:pPr>
      <w:rPr>
        <w:rFonts w:ascii="Wingdings" w:hAnsi="Wingdings" w:hint="default"/>
      </w:r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num w:numId="1">
    <w:abstractNumId w:val="4"/>
  </w:num>
  <w:num w:numId="2">
    <w:abstractNumId w:val="8"/>
  </w:num>
  <w:num w:numId="3">
    <w:abstractNumId w:val="1"/>
  </w:num>
  <w:num w:numId="4">
    <w:abstractNumId w:val="5"/>
  </w:num>
  <w:num w:numId="5">
    <w:abstractNumId w:val="6"/>
  </w:num>
  <w:num w:numId="6">
    <w:abstractNumId w:val="3"/>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7ACA"/>
    <w:rsid w:val="0000220B"/>
    <w:rsid w:val="000027CA"/>
    <w:rsid w:val="000045AB"/>
    <w:rsid w:val="0000542F"/>
    <w:rsid w:val="00005E81"/>
    <w:rsid w:val="00006FCF"/>
    <w:rsid w:val="00010984"/>
    <w:rsid w:val="00010F9F"/>
    <w:rsid w:val="00011665"/>
    <w:rsid w:val="00011E2F"/>
    <w:rsid w:val="00013846"/>
    <w:rsid w:val="00013E47"/>
    <w:rsid w:val="00014524"/>
    <w:rsid w:val="00015E21"/>
    <w:rsid w:val="00021BA5"/>
    <w:rsid w:val="00022344"/>
    <w:rsid w:val="00022D80"/>
    <w:rsid w:val="00024BA1"/>
    <w:rsid w:val="00025D60"/>
    <w:rsid w:val="00025DD2"/>
    <w:rsid w:val="000266C8"/>
    <w:rsid w:val="00030047"/>
    <w:rsid w:val="000303DB"/>
    <w:rsid w:val="000326E4"/>
    <w:rsid w:val="0003478A"/>
    <w:rsid w:val="00036CAB"/>
    <w:rsid w:val="00037D18"/>
    <w:rsid w:val="000403B4"/>
    <w:rsid w:val="00041029"/>
    <w:rsid w:val="00045148"/>
    <w:rsid w:val="00045ACC"/>
    <w:rsid w:val="0004619A"/>
    <w:rsid w:val="000476F5"/>
    <w:rsid w:val="000548F2"/>
    <w:rsid w:val="0005583F"/>
    <w:rsid w:val="0005669D"/>
    <w:rsid w:val="00056953"/>
    <w:rsid w:val="0005796A"/>
    <w:rsid w:val="0006054E"/>
    <w:rsid w:val="00062E7A"/>
    <w:rsid w:val="000644BA"/>
    <w:rsid w:val="0006479A"/>
    <w:rsid w:val="00065CB0"/>
    <w:rsid w:val="00066250"/>
    <w:rsid w:val="00067132"/>
    <w:rsid w:val="00067939"/>
    <w:rsid w:val="0007046A"/>
    <w:rsid w:val="00070611"/>
    <w:rsid w:val="000708B9"/>
    <w:rsid w:val="0007154D"/>
    <w:rsid w:val="0007166A"/>
    <w:rsid w:val="00071922"/>
    <w:rsid w:val="0007462A"/>
    <w:rsid w:val="0007504D"/>
    <w:rsid w:val="00075A8C"/>
    <w:rsid w:val="000806A2"/>
    <w:rsid w:val="00080DA8"/>
    <w:rsid w:val="0008163C"/>
    <w:rsid w:val="0008197E"/>
    <w:rsid w:val="00082681"/>
    <w:rsid w:val="00082914"/>
    <w:rsid w:val="000830FB"/>
    <w:rsid w:val="0008349B"/>
    <w:rsid w:val="00083653"/>
    <w:rsid w:val="00083C19"/>
    <w:rsid w:val="00083E45"/>
    <w:rsid w:val="00086D56"/>
    <w:rsid w:val="00086EFA"/>
    <w:rsid w:val="0009101C"/>
    <w:rsid w:val="00094A83"/>
    <w:rsid w:val="00095B57"/>
    <w:rsid w:val="00095C60"/>
    <w:rsid w:val="00095C90"/>
    <w:rsid w:val="0009728E"/>
    <w:rsid w:val="00097346"/>
    <w:rsid w:val="000A042A"/>
    <w:rsid w:val="000A0D42"/>
    <w:rsid w:val="000A19AC"/>
    <w:rsid w:val="000A1C4E"/>
    <w:rsid w:val="000A2733"/>
    <w:rsid w:val="000A29B8"/>
    <w:rsid w:val="000A2B14"/>
    <w:rsid w:val="000A2C32"/>
    <w:rsid w:val="000A35AC"/>
    <w:rsid w:val="000A4DCB"/>
    <w:rsid w:val="000A4F6B"/>
    <w:rsid w:val="000A584F"/>
    <w:rsid w:val="000A6ACE"/>
    <w:rsid w:val="000A740B"/>
    <w:rsid w:val="000A74E3"/>
    <w:rsid w:val="000B03BD"/>
    <w:rsid w:val="000B1F9C"/>
    <w:rsid w:val="000B2CB8"/>
    <w:rsid w:val="000B5955"/>
    <w:rsid w:val="000B7708"/>
    <w:rsid w:val="000C007A"/>
    <w:rsid w:val="000C1E03"/>
    <w:rsid w:val="000C201D"/>
    <w:rsid w:val="000C2B57"/>
    <w:rsid w:val="000C4B43"/>
    <w:rsid w:val="000C5273"/>
    <w:rsid w:val="000C5305"/>
    <w:rsid w:val="000C537C"/>
    <w:rsid w:val="000C59E3"/>
    <w:rsid w:val="000C5B30"/>
    <w:rsid w:val="000C6138"/>
    <w:rsid w:val="000C6C84"/>
    <w:rsid w:val="000C731F"/>
    <w:rsid w:val="000D0451"/>
    <w:rsid w:val="000D0EC5"/>
    <w:rsid w:val="000D254F"/>
    <w:rsid w:val="000D41CA"/>
    <w:rsid w:val="000D48EA"/>
    <w:rsid w:val="000D52B9"/>
    <w:rsid w:val="000D567D"/>
    <w:rsid w:val="000D69D5"/>
    <w:rsid w:val="000D7B52"/>
    <w:rsid w:val="000E1258"/>
    <w:rsid w:val="000E2565"/>
    <w:rsid w:val="000E29DA"/>
    <w:rsid w:val="000E3A89"/>
    <w:rsid w:val="000E40A0"/>
    <w:rsid w:val="000E4207"/>
    <w:rsid w:val="000E5029"/>
    <w:rsid w:val="000E6C3E"/>
    <w:rsid w:val="000E718A"/>
    <w:rsid w:val="000E72BF"/>
    <w:rsid w:val="000E76E1"/>
    <w:rsid w:val="000F29E9"/>
    <w:rsid w:val="000F381B"/>
    <w:rsid w:val="000F5329"/>
    <w:rsid w:val="000F5896"/>
    <w:rsid w:val="00101327"/>
    <w:rsid w:val="00103E9D"/>
    <w:rsid w:val="00103EF2"/>
    <w:rsid w:val="0010471B"/>
    <w:rsid w:val="00104CAD"/>
    <w:rsid w:val="00104FF9"/>
    <w:rsid w:val="0010616D"/>
    <w:rsid w:val="00107634"/>
    <w:rsid w:val="00107A42"/>
    <w:rsid w:val="00110257"/>
    <w:rsid w:val="00112247"/>
    <w:rsid w:val="001131BD"/>
    <w:rsid w:val="0011334D"/>
    <w:rsid w:val="0011739A"/>
    <w:rsid w:val="001175B7"/>
    <w:rsid w:val="00117BB2"/>
    <w:rsid w:val="001216E3"/>
    <w:rsid w:val="00121820"/>
    <w:rsid w:val="0012182E"/>
    <w:rsid w:val="00121F2E"/>
    <w:rsid w:val="0012418C"/>
    <w:rsid w:val="00124F0A"/>
    <w:rsid w:val="001253A9"/>
    <w:rsid w:val="001261D7"/>
    <w:rsid w:val="001266B5"/>
    <w:rsid w:val="00131100"/>
    <w:rsid w:val="00131440"/>
    <w:rsid w:val="00134102"/>
    <w:rsid w:val="0013479B"/>
    <w:rsid w:val="00135E97"/>
    <w:rsid w:val="00135F53"/>
    <w:rsid w:val="0013700A"/>
    <w:rsid w:val="0013766F"/>
    <w:rsid w:val="00140FF0"/>
    <w:rsid w:val="00142620"/>
    <w:rsid w:val="00143A27"/>
    <w:rsid w:val="00143A3E"/>
    <w:rsid w:val="00143E02"/>
    <w:rsid w:val="00143F70"/>
    <w:rsid w:val="00147E37"/>
    <w:rsid w:val="0015219B"/>
    <w:rsid w:val="00152431"/>
    <w:rsid w:val="0015282B"/>
    <w:rsid w:val="00152CFB"/>
    <w:rsid w:val="00152E95"/>
    <w:rsid w:val="001547E7"/>
    <w:rsid w:val="00155057"/>
    <w:rsid w:val="0015534E"/>
    <w:rsid w:val="00156648"/>
    <w:rsid w:val="00156670"/>
    <w:rsid w:val="00157008"/>
    <w:rsid w:val="00160371"/>
    <w:rsid w:val="00160BE7"/>
    <w:rsid w:val="00160CA8"/>
    <w:rsid w:val="00161DFF"/>
    <w:rsid w:val="00162D17"/>
    <w:rsid w:val="0016338D"/>
    <w:rsid w:val="00163B96"/>
    <w:rsid w:val="00164D17"/>
    <w:rsid w:val="00165E54"/>
    <w:rsid w:val="00165FF0"/>
    <w:rsid w:val="00170345"/>
    <w:rsid w:val="001704F9"/>
    <w:rsid w:val="00170D74"/>
    <w:rsid w:val="00171BD1"/>
    <w:rsid w:val="00172E54"/>
    <w:rsid w:val="001732AC"/>
    <w:rsid w:val="00174105"/>
    <w:rsid w:val="00174269"/>
    <w:rsid w:val="001769CB"/>
    <w:rsid w:val="00176DB8"/>
    <w:rsid w:val="00177035"/>
    <w:rsid w:val="00181A8A"/>
    <w:rsid w:val="00182EE5"/>
    <w:rsid w:val="001867F6"/>
    <w:rsid w:val="00187AE5"/>
    <w:rsid w:val="001901B2"/>
    <w:rsid w:val="00193977"/>
    <w:rsid w:val="00194436"/>
    <w:rsid w:val="001946E9"/>
    <w:rsid w:val="00195C87"/>
    <w:rsid w:val="001A068B"/>
    <w:rsid w:val="001A0C89"/>
    <w:rsid w:val="001A329B"/>
    <w:rsid w:val="001A382E"/>
    <w:rsid w:val="001A415D"/>
    <w:rsid w:val="001A5A28"/>
    <w:rsid w:val="001A7A0D"/>
    <w:rsid w:val="001B09D3"/>
    <w:rsid w:val="001B1A97"/>
    <w:rsid w:val="001B2846"/>
    <w:rsid w:val="001B40D2"/>
    <w:rsid w:val="001B4AF6"/>
    <w:rsid w:val="001B5E75"/>
    <w:rsid w:val="001B6753"/>
    <w:rsid w:val="001B7939"/>
    <w:rsid w:val="001B7B0A"/>
    <w:rsid w:val="001C0351"/>
    <w:rsid w:val="001C32DC"/>
    <w:rsid w:val="001C37D9"/>
    <w:rsid w:val="001C41B2"/>
    <w:rsid w:val="001C4974"/>
    <w:rsid w:val="001C4A99"/>
    <w:rsid w:val="001C61ED"/>
    <w:rsid w:val="001C6575"/>
    <w:rsid w:val="001C7FA4"/>
    <w:rsid w:val="001D00D3"/>
    <w:rsid w:val="001D0DF4"/>
    <w:rsid w:val="001D0EF7"/>
    <w:rsid w:val="001D107C"/>
    <w:rsid w:val="001D1651"/>
    <w:rsid w:val="001D343F"/>
    <w:rsid w:val="001D3486"/>
    <w:rsid w:val="001D45DB"/>
    <w:rsid w:val="001D6CEC"/>
    <w:rsid w:val="001D779D"/>
    <w:rsid w:val="001E0C52"/>
    <w:rsid w:val="001E2C21"/>
    <w:rsid w:val="001E3DBA"/>
    <w:rsid w:val="001E403E"/>
    <w:rsid w:val="001F0CDB"/>
    <w:rsid w:val="001F0E06"/>
    <w:rsid w:val="001F10A4"/>
    <w:rsid w:val="001F2632"/>
    <w:rsid w:val="001F2A38"/>
    <w:rsid w:val="001F2B62"/>
    <w:rsid w:val="001F52A4"/>
    <w:rsid w:val="001F53DE"/>
    <w:rsid w:val="001F783D"/>
    <w:rsid w:val="0020063B"/>
    <w:rsid w:val="002009DC"/>
    <w:rsid w:val="002032AD"/>
    <w:rsid w:val="002034F3"/>
    <w:rsid w:val="00204216"/>
    <w:rsid w:val="002049BA"/>
    <w:rsid w:val="00205455"/>
    <w:rsid w:val="00206913"/>
    <w:rsid w:val="002071B7"/>
    <w:rsid w:val="0021080F"/>
    <w:rsid w:val="00210BE9"/>
    <w:rsid w:val="00211994"/>
    <w:rsid w:val="00212089"/>
    <w:rsid w:val="0021219F"/>
    <w:rsid w:val="00212858"/>
    <w:rsid w:val="00212B16"/>
    <w:rsid w:val="00213885"/>
    <w:rsid w:val="00215413"/>
    <w:rsid w:val="002156AF"/>
    <w:rsid w:val="002168BC"/>
    <w:rsid w:val="0021784F"/>
    <w:rsid w:val="0022042B"/>
    <w:rsid w:val="00220E0E"/>
    <w:rsid w:val="00221270"/>
    <w:rsid w:val="0022336A"/>
    <w:rsid w:val="002233E1"/>
    <w:rsid w:val="00223DB2"/>
    <w:rsid w:val="00223DE7"/>
    <w:rsid w:val="00223ED3"/>
    <w:rsid w:val="00224B90"/>
    <w:rsid w:val="00225A92"/>
    <w:rsid w:val="00226073"/>
    <w:rsid w:val="00226D4E"/>
    <w:rsid w:val="00227913"/>
    <w:rsid w:val="0023112F"/>
    <w:rsid w:val="0023265F"/>
    <w:rsid w:val="00235B27"/>
    <w:rsid w:val="002404B2"/>
    <w:rsid w:val="002411EA"/>
    <w:rsid w:val="002420BD"/>
    <w:rsid w:val="00242C0C"/>
    <w:rsid w:val="00247EE4"/>
    <w:rsid w:val="00252671"/>
    <w:rsid w:val="00252BB0"/>
    <w:rsid w:val="002555A0"/>
    <w:rsid w:val="00256D2B"/>
    <w:rsid w:val="0025785C"/>
    <w:rsid w:val="00260CFA"/>
    <w:rsid w:val="0026209B"/>
    <w:rsid w:val="002645CB"/>
    <w:rsid w:val="00264C28"/>
    <w:rsid w:val="002651D5"/>
    <w:rsid w:val="00265699"/>
    <w:rsid w:val="00266A5B"/>
    <w:rsid w:val="00267F81"/>
    <w:rsid w:val="00271255"/>
    <w:rsid w:val="00271336"/>
    <w:rsid w:val="002726D1"/>
    <w:rsid w:val="00272A93"/>
    <w:rsid w:val="00272EF7"/>
    <w:rsid w:val="00273E4B"/>
    <w:rsid w:val="00273F63"/>
    <w:rsid w:val="002754F7"/>
    <w:rsid w:val="00275A4D"/>
    <w:rsid w:val="00275DFD"/>
    <w:rsid w:val="00277F25"/>
    <w:rsid w:val="00280B08"/>
    <w:rsid w:val="002819B1"/>
    <w:rsid w:val="00284CA9"/>
    <w:rsid w:val="00286D96"/>
    <w:rsid w:val="0029082F"/>
    <w:rsid w:val="00293FA2"/>
    <w:rsid w:val="0029415C"/>
    <w:rsid w:val="00294BAD"/>
    <w:rsid w:val="002950C0"/>
    <w:rsid w:val="00295AA2"/>
    <w:rsid w:val="00296AF8"/>
    <w:rsid w:val="0029749E"/>
    <w:rsid w:val="002A07CE"/>
    <w:rsid w:val="002A0C5D"/>
    <w:rsid w:val="002A19E7"/>
    <w:rsid w:val="002A25CA"/>
    <w:rsid w:val="002A2754"/>
    <w:rsid w:val="002A4481"/>
    <w:rsid w:val="002A4CAC"/>
    <w:rsid w:val="002A56F4"/>
    <w:rsid w:val="002B06C7"/>
    <w:rsid w:val="002B367F"/>
    <w:rsid w:val="002B39FB"/>
    <w:rsid w:val="002B5FE6"/>
    <w:rsid w:val="002B7E86"/>
    <w:rsid w:val="002C13DC"/>
    <w:rsid w:val="002C2F65"/>
    <w:rsid w:val="002C384D"/>
    <w:rsid w:val="002C457A"/>
    <w:rsid w:val="002C53F1"/>
    <w:rsid w:val="002C775E"/>
    <w:rsid w:val="002D161E"/>
    <w:rsid w:val="002D3481"/>
    <w:rsid w:val="002D41C9"/>
    <w:rsid w:val="002D4368"/>
    <w:rsid w:val="002D507B"/>
    <w:rsid w:val="002D5652"/>
    <w:rsid w:val="002D5A58"/>
    <w:rsid w:val="002D74FC"/>
    <w:rsid w:val="002E06C6"/>
    <w:rsid w:val="002E0ED5"/>
    <w:rsid w:val="002E1E1D"/>
    <w:rsid w:val="002E2496"/>
    <w:rsid w:val="002E252F"/>
    <w:rsid w:val="002E2566"/>
    <w:rsid w:val="002E524B"/>
    <w:rsid w:val="002E7599"/>
    <w:rsid w:val="002F07F5"/>
    <w:rsid w:val="002F0BE3"/>
    <w:rsid w:val="002F1049"/>
    <w:rsid w:val="002F10D8"/>
    <w:rsid w:val="002F1159"/>
    <w:rsid w:val="002F1314"/>
    <w:rsid w:val="002F1392"/>
    <w:rsid w:val="002F1FB5"/>
    <w:rsid w:val="002F2FC0"/>
    <w:rsid w:val="002F4413"/>
    <w:rsid w:val="002F5353"/>
    <w:rsid w:val="002F6136"/>
    <w:rsid w:val="002F6268"/>
    <w:rsid w:val="002F7034"/>
    <w:rsid w:val="002F78DC"/>
    <w:rsid w:val="0030100A"/>
    <w:rsid w:val="00304CBB"/>
    <w:rsid w:val="00305398"/>
    <w:rsid w:val="00305AA6"/>
    <w:rsid w:val="0030750D"/>
    <w:rsid w:val="00307FB1"/>
    <w:rsid w:val="003110E4"/>
    <w:rsid w:val="003125FF"/>
    <w:rsid w:val="00312EC4"/>
    <w:rsid w:val="003152F4"/>
    <w:rsid w:val="00315899"/>
    <w:rsid w:val="00317C54"/>
    <w:rsid w:val="00320627"/>
    <w:rsid w:val="003210EF"/>
    <w:rsid w:val="00321842"/>
    <w:rsid w:val="00324E2A"/>
    <w:rsid w:val="00324E78"/>
    <w:rsid w:val="00325813"/>
    <w:rsid w:val="00326358"/>
    <w:rsid w:val="00326E28"/>
    <w:rsid w:val="00327BD1"/>
    <w:rsid w:val="0033286F"/>
    <w:rsid w:val="00334DB0"/>
    <w:rsid w:val="00336BFE"/>
    <w:rsid w:val="0034192D"/>
    <w:rsid w:val="00342D1D"/>
    <w:rsid w:val="00344631"/>
    <w:rsid w:val="0034566B"/>
    <w:rsid w:val="0035012D"/>
    <w:rsid w:val="003541A8"/>
    <w:rsid w:val="00355496"/>
    <w:rsid w:val="00356DDF"/>
    <w:rsid w:val="00356EB2"/>
    <w:rsid w:val="003610D9"/>
    <w:rsid w:val="00361E7D"/>
    <w:rsid w:val="00362856"/>
    <w:rsid w:val="00362BF1"/>
    <w:rsid w:val="00363DA8"/>
    <w:rsid w:val="0036514E"/>
    <w:rsid w:val="00365665"/>
    <w:rsid w:val="0036730C"/>
    <w:rsid w:val="003700F7"/>
    <w:rsid w:val="0037011B"/>
    <w:rsid w:val="00371343"/>
    <w:rsid w:val="00373C93"/>
    <w:rsid w:val="00374D92"/>
    <w:rsid w:val="00377512"/>
    <w:rsid w:val="003850E5"/>
    <w:rsid w:val="00385BCB"/>
    <w:rsid w:val="003910C5"/>
    <w:rsid w:val="00391BB2"/>
    <w:rsid w:val="00393464"/>
    <w:rsid w:val="00393B1B"/>
    <w:rsid w:val="00397E5D"/>
    <w:rsid w:val="00397EBC"/>
    <w:rsid w:val="003A0896"/>
    <w:rsid w:val="003A1A50"/>
    <w:rsid w:val="003A1BB9"/>
    <w:rsid w:val="003A2282"/>
    <w:rsid w:val="003A228E"/>
    <w:rsid w:val="003A2887"/>
    <w:rsid w:val="003A37E3"/>
    <w:rsid w:val="003A3E6C"/>
    <w:rsid w:val="003A488B"/>
    <w:rsid w:val="003A4D0F"/>
    <w:rsid w:val="003A529F"/>
    <w:rsid w:val="003B1918"/>
    <w:rsid w:val="003B1BF3"/>
    <w:rsid w:val="003B3150"/>
    <w:rsid w:val="003B3A42"/>
    <w:rsid w:val="003B3B72"/>
    <w:rsid w:val="003B6D6C"/>
    <w:rsid w:val="003C0FA1"/>
    <w:rsid w:val="003C1C25"/>
    <w:rsid w:val="003C2106"/>
    <w:rsid w:val="003C2A77"/>
    <w:rsid w:val="003C49F1"/>
    <w:rsid w:val="003C4B86"/>
    <w:rsid w:val="003C7E39"/>
    <w:rsid w:val="003D112C"/>
    <w:rsid w:val="003D2320"/>
    <w:rsid w:val="003D3B77"/>
    <w:rsid w:val="003D43BF"/>
    <w:rsid w:val="003D554B"/>
    <w:rsid w:val="003D6BC2"/>
    <w:rsid w:val="003D6F5E"/>
    <w:rsid w:val="003E1648"/>
    <w:rsid w:val="003E1D3E"/>
    <w:rsid w:val="003E2144"/>
    <w:rsid w:val="003E2851"/>
    <w:rsid w:val="003E30F5"/>
    <w:rsid w:val="003E332D"/>
    <w:rsid w:val="003E6BB0"/>
    <w:rsid w:val="003E75C3"/>
    <w:rsid w:val="003E7821"/>
    <w:rsid w:val="003E7BC9"/>
    <w:rsid w:val="003F1D87"/>
    <w:rsid w:val="003F2772"/>
    <w:rsid w:val="003F2E6E"/>
    <w:rsid w:val="003F54CC"/>
    <w:rsid w:val="003F55FE"/>
    <w:rsid w:val="003F5BDA"/>
    <w:rsid w:val="003F7AC6"/>
    <w:rsid w:val="004005A6"/>
    <w:rsid w:val="004022CD"/>
    <w:rsid w:val="00402A01"/>
    <w:rsid w:val="00402B52"/>
    <w:rsid w:val="00402F0E"/>
    <w:rsid w:val="0040405E"/>
    <w:rsid w:val="00405A7B"/>
    <w:rsid w:val="004075C5"/>
    <w:rsid w:val="00410126"/>
    <w:rsid w:val="00410165"/>
    <w:rsid w:val="00410909"/>
    <w:rsid w:val="004134D8"/>
    <w:rsid w:val="00413FF6"/>
    <w:rsid w:val="0041575C"/>
    <w:rsid w:val="00415DCD"/>
    <w:rsid w:val="00415E25"/>
    <w:rsid w:val="00420265"/>
    <w:rsid w:val="0042095C"/>
    <w:rsid w:val="004216D5"/>
    <w:rsid w:val="00422512"/>
    <w:rsid w:val="00422B3F"/>
    <w:rsid w:val="004231D4"/>
    <w:rsid w:val="0042782F"/>
    <w:rsid w:val="00430726"/>
    <w:rsid w:val="00430B0A"/>
    <w:rsid w:val="00431F67"/>
    <w:rsid w:val="0043235C"/>
    <w:rsid w:val="00434694"/>
    <w:rsid w:val="00434E77"/>
    <w:rsid w:val="0043778B"/>
    <w:rsid w:val="00437ACA"/>
    <w:rsid w:val="00440AE7"/>
    <w:rsid w:val="004434E8"/>
    <w:rsid w:val="00444936"/>
    <w:rsid w:val="0044563B"/>
    <w:rsid w:val="00445E3D"/>
    <w:rsid w:val="004464A1"/>
    <w:rsid w:val="004468F6"/>
    <w:rsid w:val="00447FA4"/>
    <w:rsid w:val="00450A59"/>
    <w:rsid w:val="004515AB"/>
    <w:rsid w:val="00452402"/>
    <w:rsid w:val="0045258C"/>
    <w:rsid w:val="00453A3D"/>
    <w:rsid w:val="0045451B"/>
    <w:rsid w:val="00455539"/>
    <w:rsid w:val="00455627"/>
    <w:rsid w:val="00455740"/>
    <w:rsid w:val="00455EEB"/>
    <w:rsid w:val="0045623F"/>
    <w:rsid w:val="00456290"/>
    <w:rsid w:val="00457ABA"/>
    <w:rsid w:val="00457F69"/>
    <w:rsid w:val="00461490"/>
    <w:rsid w:val="00462DBB"/>
    <w:rsid w:val="00462F88"/>
    <w:rsid w:val="00463BD9"/>
    <w:rsid w:val="00464115"/>
    <w:rsid w:val="00465AEC"/>
    <w:rsid w:val="0046687B"/>
    <w:rsid w:val="004674BE"/>
    <w:rsid w:val="00467E47"/>
    <w:rsid w:val="00470062"/>
    <w:rsid w:val="00474160"/>
    <w:rsid w:val="00474210"/>
    <w:rsid w:val="00474E0D"/>
    <w:rsid w:val="004754C0"/>
    <w:rsid w:val="00477160"/>
    <w:rsid w:val="004775CB"/>
    <w:rsid w:val="00482053"/>
    <w:rsid w:val="00483ECF"/>
    <w:rsid w:val="004846C1"/>
    <w:rsid w:val="004861BF"/>
    <w:rsid w:val="00486224"/>
    <w:rsid w:val="0048661A"/>
    <w:rsid w:val="00486A33"/>
    <w:rsid w:val="00491E3D"/>
    <w:rsid w:val="004921C5"/>
    <w:rsid w:val="00492E53"/>
    <w:rsid w:val="00493654"/>
    <w:rsid w:val="00496040"/>
    <w:rsid w:val="004972D8"/>
    <w:rsid w:val="004A1BC2"/>
    <w:rsid w:val="004A4B73"/>
    <w:rsid w:val="004A4D32"/>
    <w:rsid w:val="004A5753"/>
    <w:rsid w:val="004A67C2"/>
    <w:rsid w:val="004A6AEE"/>
    <w:rsid w:val="004A7064"/>
    <w:rsid w:val="004A7BFA"/>
    <w:rsid w:val="004B090F"/>
    <w:rsid w:val="004B3CEE"/>
    <w:rsid w:val="004B3CEF"/>
    <w:rsid w:val="004B42D5"/>
    <w:rsid w:val="004B450E"/>
    <w:rsid w:val="004B7F55"/>
    <w:rsid w:val="004C0B68"/>
    <w:rsid w:val="004C19AF"/>
    <w:rsid w:val="004C2252"/>
    <w:rsid w:val="004C249D"/>
    <w:rsid w:val="004C28A2"/>
    <w:rsid w:val="004C4E5A"/>
    <w:rsid w:val="004D0445"/>
    <w:rsid w:val="004D64DB"/>
    <w:rsid w:val="004D7732"/>
    <w:rsid w:val="004D7F08"/>
    <w:rsid w:val="004E0997"/>
    <w:rsid w:val="004E4C54"/>
    <w:rsid w:val="004E7029"/>
    <w:rsid w:val="004F1EB8"/>
    <w:rsid w:val="004F6099"/>
    <w:rsid w:val="004F63FE"/>
    <w:rsid w:val="004F6C5E"/>
    <w:rsid w:val="004F7E48"/>
    <w:rsid w:val="00501249"/>
    <w:rsid w:val="00503E8D"/>
    <w:rsid w:val="00504C1A"/>
    <w:rsid w:val="00505D79"/>
    <w:rsid w:val="00505DDD"/>
    <w:rsid w:val="005066BA"/>
    <w:rsid w:val="00510D3B"/>
    <w:rsid w:val="00511464"/>
    <w:rsid w:val="00512248"/>
    <w:rsid w:val="00513186"/>
    <w:rsid w:val="00514DB8"/>
    <w:rsid w:val="00514DDF"/>
    <w:rsid w:val="0051538A"/>
    <w:rsid w:val="00515E6B"/>
    <w:rsid w:val="00517A79"/>
    <w:rsid w:val="005208E6"/>
    <w:rsid w:val="005251AB"/>
    <w:rsid w:val="00525B30"/>
    <w:rsid w:val="00525F24"/>
    <w:rsid w:val="00526B1A"/>
    <w:rsid w:val="00530D66"/>
    <w:rsid w:val="00530FA4"/>
    <w:rsid w:val="00532ACD"/>
    <w:rsid w:val="00537211"/>
    <w:rsid w:val="0053752D"/>
    <w:rsid w:val="00537BD1"/>
    <w:rsid w:val="0054039B"/>
    <w:rsid w:val="005408B2"/>
    <w:rsid w:val="00540F48"/>
    <w:rsid w:val="0054334A"/>
    <w:rsid w:val="00545411"/>
    <w:rsid w:val="005462DC"/>
    <w:rsid w:val="00550A3C"/>
    <w:rsid w:val="00551D68"/>
    <w:rsid w:val="00552240"/>
    <w:rsid w:val="00552748"/>
    <w:rsid w:val="00554CF9"/>
    <w:rsid w:val="00556471"/>
    <w:rsid w:val="00556651"/>
    <w:rsid w:val="005567FE"/>
    <w:rsid w:val="0055753A"/>
    <w:rsid w:val="005617CE"/>
    <w:rsid w:val="00562846"/>
    <w:rsid w:val="00564060"/>
    <w:rsid w:val="00565942"/>
    <w:rsid w:val="00565D65"/>
    <w:rsid w:val="00566FB6"/>
    <w:rsid w:val="0056703B"/>
    <w:rsid w:val="00567A50"/>
    <w:rsid w:val="00567B63"/>
    <w:rsid w:val="005703C2"/>
    <w:rsid w:val="00570455"/>
    <w:rsid w:val="005706D9"/>
    <w:rsid w:val="00570D6C"/>
    <w:rsid w:val="00573583"/>
    <w:rsid w:val="00573AC3"/>
    <w:rsid w:val="0057585D"/>
    <w:rsid w:val="0057677F"/>
    <w:rsid w:val="00576CF5"/>
    <w:rsid w:val="00580B7A"/>
    <w:rsid w:val="0058109D"/>
    <w:rsid w:val="00581106"/>
    <w:rsid w:val="00581809"/>
    <w:rsid w:val="00581E65"/>
    <w:rsid w:val="00585AAA"/>
    <w:rsid w:val="00585AE3"/>
    <w:rsid w:val="00590DFE"/>
    <w:rsid w:val="00590E82"/>
    <w:rsid w:val="00592F49"/>
    <w:rsid w:val="00593505"/>
    <w:rsid w:val="00594D46"/>
    <w:rsid w:val="00594F82"/>
    <w:rsid w:val="00596C90"/>
    <w:rsid w:val="00597547"/>
    <w:rsid w:val="005A0484"/>
    <w:rsid w:val="005A0AA9"/>
    <w:rsid w:val="005A1BD3"/>
    <w:rsid w:val="005A4A29"/>
    <w:rsid w:val="005A658C"/>
    <w:rsid w:val="005A6AD7"/>
    <w:rsid w:val="005A7743"/>
    <w:rsid w:val="005A7EC8"/>
    <w:rsid w:val="005B0BF1"/>
    <w:rsid w:val="005B1499"/>
    <w:rsid w:val="005B2694"/>
    <w:rsid w:val="005B2872"/>
    <w:rsid w:val="005B4BC0"/>
    <w:rsid w:val="005B4CAC"/>
    <w:rsid w:val="005B5EF3"/>
    <w:rsid w:val="005C290D"/>
    <w:rsid w:val="005C464C"/>
    <w:rsid w:val="005C474A"/>
    <w:rsid w:val="005C4BA0"/>
    <w:rsid w:val="005C60AF"/>
    <w:rsid w:val="005D196D"/>
    <w:rsid w:val="005D3343"/>
    <w:rsid w:val="005D369B"/>
    <w:rsid w:val="005E03AC"/>
    <w:rsid w:val="005E04D3"/>
    <w:rsid w:val="005E3A6B"/>
    <w:rsid w:val="005E3B81"/>
    <w:rsid w:val="005E4503"/>
    <w:rsid w:val="005E5D43"/>
    <w:rsid w:val="005E6751"/>
    <w:rsid w:val="005E676F"/>
    <w:rsid w:val="005F1E2D"/>
    <w:rsid w:val="005F3C5D"/>
    <w:rsid w:val="005F5962"/>
    <w:rsid w:val="005F7531"/>
    <w:rsid w:val="0060193F"/>
    <w:rsid w:val="00601B84"/>
    <w:rsid w:val="00601E9B"/>
    <w:rsid w:val="0060235A"/>
    <w:rsid w:val="006044F8"/>
    <w:rsid w:val="006052EA"/>
    <w:rsid w:val="00605610"/>
    <w:rsid w:val="00606516"/>
    <w:rsid w:val="00606A06"/>
    <w:rsid w:val="00611698"/>
    <w:rsid w:val="00611AED"/>
    <w:rsid w:val="00612556"/>
    <w:rsid w:val="006127CC"/>
    <w:rsid w:val="006129C3"/>
    <w:rsid w:val="00613CB1"/>
    <w:rsid w:val="00614612"/>
    <w:rsid w:val="0061475B"/>
    <w:rsid w:val="00615C06"/>
    <w:rsid w:val="0061606B"/>
    <w:rsid w:val="0062065A"/>
    <w:rsid w:val="0062192C"/>
    <w:rsid w:val="006302F4"/>
    <w:rsid w:val="00633B66"/>
    <w:rsid w:val="0063508C"/>
    <w:rsid w:val="00635503"/>
    <w:rsid w:val="00635D36"/>
    <w:rsid w:val="00636F52"/>
    <w:rsid w:val="00637D6A"/>
    <w:rsid w:val="00640E65"/>
    <w:rsid w:val="00641AF3"/>
    <w:rsid w:val="00641CA5"/>
    <w:rsid w:val="00641FBD"/>
    <w:rsid w:val="00642CB3"/>
    <w:rsid w:val="006434DA"/>
    <w:rsid w:val="00644C9E"/>
    <w:rsid w:val="00644FDD"/>
    <w:rsid w:val="00651769"/>
    <w:rsid w:val="00653339"/>
    <w:rsid w:val="006533B0"/>
    <w:rsid w:val="00654A85"/>
    <w:rsid w:val="006571A5"/>
    <w:rsid w:val="00657EA1"/>
    <w:rsid w:val="006600CF"/>
    <w:rsid w:val="00661978"/>
    <w:rsid w:val="00661F74"/>
    <w:rsid w:val="00663018"/>
    <w:rsid w:val="00665B9D"/>
    <w:rsid w:val="00666E35"/>
    <w:rsid w:val="00670706"/>
    <w:rsid w:val="00671FFE"/>
    <w:rsid w:val="006727AC"/>
    <w:rsid w:val="00673823"/>
    <w:rsid w:val="00674C9B"/>
    <w:rsid w:val="00675B2C"/>
    <w:rsid w:val="00675BBD"/>
    <w:rsid w:val="00675EB7"/>
    <w:rsid w:val="006778E3"/>
    <w:rsid w:val="0068076A"/>
    <w:rsid w:val="00682649"/>
    <w:rsid w:val="00682C7A"/>
    <w:rsid w:val="00684BED"/>
    <w:rsid w:val="00685EE5"/>
    <w:rsid w:val="00685FD5"/>
    <w:rsid w:val="006900CE"/>
    <w:rsid w:val="006909E3"/>
    <w:rsid w:val="00690E03"/>
    <w:rsid w:val="00690E87"/>
    <w:rsid w:val="00692B22"/>
    <w:rsid w:val="00693FA5"/>
    <w:rsid w:val="0069478F"/>
    <w:rsid w:val="006957EE"/>
    <w:rsid w:val="00695E7F"/>
    <w:rsid w:val="00697AA2"/>
    <w:rsid w:val="006A1EDB"/>
    <w:rsid w:val="006A213F"/>
    <w:rsid w:val="006A3137"/>
    <w:rsid w:val="006A39A9"/>
    <w:rsid w:val="006A44C9"/>
    <w:rsid w:val="006A4F41"/>
    <w:rsid w:val="006A5E06"/>
    <w:rsid w:val="006A614A"/>
    <w:rsid w:val="006A646B"/>
    <w:rsid w:val="006A6514"/>
    <w:rsid w:val="006B072E"/>
    <w:rsid w:val="006B0807"/>
    <w:rsid w:val="006B3EF3"/>
    <w:rsid w:val="006B4B4A"/>
    <w:rsid w:val="006C0688"/>
    <w:rsid w:val="006C13C1"/>
    <w:rsid w:val="006C1BCC"/>
    <w:rsid w:val="006C24AC"/>
    <w:rsid w:val="006C2CB0"/>
    <w:rsid w:val="006C302E"/>
    <w:rsid w:val="006C43C7"/>
    <w:rsid w:val="006C56FF"/>
    <w:rsid w:val="006C76AF"/>
    <w:rsid w:val="006D2BA8"/>
    <w:rsid w:val="006D493D"/>
    <w:rsid w:val="006D50C1"/>
    <w:rsid w:val="006D57D0"/>
    <w:rsid w:val="006D698F"/>
    <w:rsid w:val="006D6A5A"/>
    <w:rsid w:val="006E066F"/>
    <w:rsid w:val="006E1C9E"/>
    <w:rsid w:val="006E2BF3"/>
    <w:rsid w:val="006E2E72"/>
    <w:rsid w:val="006E4AE8"/>
    <w:rsid w:val="006E61A8"/>
    <w:rsid w:val="006E68D5"/>
    <w:rsid w:val="006E7095"/>
    <w:rsid w:val="006E7391"/>
    <w:rsid w:val="006F0102"/>
    <w:rsid w:val="006F126B"/>
    <w:rsid w:val="006F3FB4"/>
    <w:rsid w:val="006F6248"/>
    <w:rsid w:val="006F644B"/>
    <w:rsid w:val="006F6F0A"/>
    <w:rsid w:val="00700DEB"/>
    <w:rsid w:val="00701887"/>
    <w:rsid w:val="00703A9C"/>
    <w:rsid w:val="00703F51"/>
    <w:rsid w:val="00705009"/>
    <w:rsid w:val="00706690"/>
    <w:rsid w:val="00707FD3"/>
    <w:rsid w:val="00714C7C"/>
    <w:rsid w:val="00715693"/>
    <w:rsid w:val="00716C39"/>
    <w:rsid w:val="00717EE0"/>
    <w:rsid w:val="00720EEC"/>
    <w:rsid w:val="00720F5F"/>
    <w:rsid w:val="00721615"/>
    <w:rsid w:val="00722857"/>
    <w:rsid w:val="00722C6E"/>
    <w:rsid w:val="00723B16"/>
    <w:rsid w:val="00724F90"/>
    <w:rsid w:val="00724FE5"/>
    <w:rsid w:val="007251B5"/>
    <w:rsid w:val="007258EC"/>
    <w:rsid w:val="00727120"/>
    <w:rsid w:val="007279CF"/>
    <w:rsid w:val="00731BC4"/>
    <w:rsid w:val="00732573"/>
    <w:rsid w:val="0073406F"/>
    <w:rsid w:val="00734234"/>
    <w:rsid w:val="00735152"/>
    <w:rsid w:val="00736F5D"/>
    <w:rsid w:val="00737A92"/>
    <w:rsid w:val="00737EB4"/>
    <w:rsid w:val="00740C69"/>
    <w:rsid w:val="00742A38"/>
    <w:rsid w:val="00743143"/>
    <w:rsid w:val="00745601"/>
    <w:rsid w:val="0074702F"/>
    <w:rsid w:val="00747FF0"/>
    <w:rsid w:val="007507FF"/>
    <w:rsid w:val="007516D0"/>
    <w:rsid w:val="00751F3C"/>
    <w:rsid w:val="007532A8"/>
    <w:rsid w:val="00754253"/>
    <w:rsid w:val="007549A9"/>
    <w:rsid w:val="007556AF"/>
    <w:rsid w:val="00755C90"/>
    <w:rsid w:val="0076088C"/>
    <w:rsid w:val="00761EBB"/>
    <w:rsid w:val="0076219D"/>
    <w:rsid w:val="007629B3"/>
    <w:rsid w:val="007633A6"/>
    <w:rsid w:val="007634B0"/>
    <w:rsid w:val="0076607C"/>
    <w:rsid w:val="007661B3"/>
    <w:rsid w:val="00766FDD"/>
    <w:rsid w:val="00767988"/>
    <w:rsid w:val="00767C08"/>
    <w:rsid w:val="00770B49"/>
    <w:rsid w:val="00773822"/>
    <w:rsid w:val="00774751"/>
    <w:rsid w:val="00776D33"/>
    <w:rsid w:val="00781062"/>
    <w:rsid w:val="00781242"/>
    <w:rsid w:val="00781907"/>
    <w:rsid w:val="00782B22"/>
    <w:rsid w:val="00783080"/>
    <w:rsid w:val="00783316"/>
    <w:rsid w:val="007851B4"/>
    <w:rsid w:val="007853A8"/>
    <w:rsid w:val="007871BE"/>
    <w:rsid w:val="00790FB9"/>
    <w:rsid w:val="0079186A"/>
    <w:rsid w:val="00792ADF"/>
    <w:rsid w:val="00792B5E"/>
    <w:rsid w:val="00792CD9"/>
    <w:rsid w:val="0079406E"/>
    <w:rsid w:val="007958F9"/>
    <w:rsid w:val="007970CA"/>
    <w:rsid w:val="0079739B"/>
    <w:rsid w:val="007A0110"/>
    <w:rsid w:val="007A1081"/>
    <w:rsid w:val="007A11B0"/>
    <w:rsid w:val="007A1F3D"/>
    <w:rsid w:val="007A540E"/>
    <w:rsid w:val="007A5DEA"/>
    <w:rsid w:val="007A62E1"/>
    <w:rsid w:val="007B001A"/>
    <w:rsid w:val="007B153A"/>
    <w:rsid w:val="007B1FC1"/>
    <w:rsid w:val="007B27B7"/>
    <w:rsid w:val="007B2DCE"/>
    <w:rsid w:val="007B3786"/>
    <w:rsid w:val="007B3A0A"/>
    <w:rsid w:val="007B411C"/>
    <w:rsid w:val="007B467E"/>
    <w:rsid w:val="007B48CA"/>
    <w:rsid w:val="007B54D6"/>
    <w:rsid w:val="007B715F"/>
    <w:rsid w:val="007B75E7"/>
    <w:rsid w:val="007B7E0F"/>
    <w:rsid w:val="007C15C8"/>
    <w:rsid w:val="007C1DAA"/>
    <w:rsid w:val="007C2497"/>
    <w:rsid w:val="007C51C1"/>
    <w:rsid w:val="007C533C"/>
    <w:rsid w:val="007C5660"/>
    <w:rsid w:val="007D0826"/>
    <w:rsid w:val="007D1F4E"/>
    <w:rsid w:val="007D4024"/>
    <w:rsid w:val="007D4698"/>
    <w:rsid w:val="007D54F4"/>
    <w:rsid w:val="007D6704"/>
    <w:rsid w:val="007D6FA2"/>
    <w:rsid w:val="007D742D"/>
    <w:rsid w:val="007E0164"/>
    <w:rsid w:val="007E50C3"/>
    <w:rsid w:val="007E5248"/>
    <w:rsid w:val="007E67A5"/>
    <w:rsid w:val="007F0FC2"/>
    <w:rsid w:val="007F1B85"/>
    <w:rsid w:val="007F239D"/>
    <w:rsid w:val="007F2B70"/>
    <w:rsid w:val="007F333D"/>
    <w:rsid w:val="007F434E"/>
    <w:rsid w:val="007F5003"/>
    <w:rsid w:val="007F5D6E"/>
    <w:rsid w:val="007F61DF"/>
    <w:rsid w:val="007F62C0"/>
    <w:rsid w:val="007F62CD"/>
    <w:rsid w:val="007F6F02"/>
    <w:rsid w:val="00801044"/>
    <w:rsid w:val="00804798"/>
    <w:rsid w:val="00805A01"/>
    <w:rsid w:val="008064D2"/>
    <w:rsid w:val="008075F4"/>
    <w:rsid w:val="00810D71"/>
    <w:rsid w:val="00810DCC"/>
    <w:rsid w:val="008130A5"/>
    <w:rsid w:val="00814E2B"/>
    <w:rsid w:val="00815A23"/>
    <w:rsid w:val="00816A55"/>
    <w:rsid w:val="008170AA"/>
    <w:rsid w:val="008170D6"/>
    <w:rsid w:val="00817767"/>
    <w:rsid w:val="00820FDA"/>
    <w:rsid w:val="00821C06"/>
    <w:rsid w:val="00822215"/>
    <w:rsid w:val="00822829"/>
    <w:rsid w:val="008228CD"/>
    <w:rsid w:val="00823C64"/>
    <w:rsid w:val="00826B51"/>
    <w:rsid w:val="00830980"/>
    <w:rsid w:val="0083284D"/>
    <w:rsid w:val="008336F6"/>
    <w:rsid w:val="00833BA5"/>
    <w:rsid w:val="00835503"/>
    <w:rsid w:val="00837FD6"/>
    <w:rsid w:val="00840645"/>
    <w:rsid w:val="00846290"/>
    <w:rsid w:val="00846A96"/>
    <w:rsid w:val="00846F80"/>
    <w:rsid w:val="0085022F"/>
    <w:rsid w:val="00850CA0"/>
    <w:rsid w:val="00851CF8"/>
    <w:rsid w:val="00852001"/>
    <w:rsid w:val="0085297D"/>
    <w:rsid w:val="00852FB6"/>
    <w:rsid w:val="00855084"/>
    <w:rsid w:val="0085565B"/>
    <w:rsid w:val="00855ABF"/>
    <w:rsid w:val="00855F8A"/>
    <w:rsid w:val="0085742D"/>
    <w:rsid w:val="00857533"/>
    <w:rsid w:val="00862F1B"/>
    <w:rsid w:val="008630AA"/>
    <w:rsid w:val="00863A51"/>
    <w:rsid w:val="00863C1D"/>
    <w:rsid w:val="00865F24"/>
    <w:rsid w:val="008673A0"/>
    <w:rsid w:val="00867A02"/>
    <w:rsid w:val="00867D4C"/>
    <w:rsid w:val="008706A1"/>
    <w:rsid w:val="00872AED"/>
    <w:rsid w:val="008735F5"/>
    <w:rsid w:val="008736DF"/>
    <w:rsid w:val="00873A78"/>
    <w:rsid w:val="008746C8"/>
    <w:rsid w:val="00874D01"/>
    <w:rsid w:val="0087521E"/>
    <w:rsid w:val="0087545A"/>
    <w:rsid w:val="0087558D"/>
    <w:rsid w:val="00875F9B"/>
    <w:rsid w:val="00877734"/>
    <w:rsid w:val="00877757"/>
    <w:rsid w:val="008832BF"/>
    <w:rsid w:val="008850D0"/>
    <w:rsid w:val="00885365"/>
    <w:rsid w:val="00885480"/>
    <w:rsid w:val="008858FC"/>
    <w:rsid w:val="00886E16"/>
    <w:rsid w:val="0089091B"/>
    <w:rsid w:val="00892872"/>
    <w:rsid w:val="008965D8"/>
    <w:rsid w:val="008A0B62"/>
    <w:rsid w:val="008A18CA"/>
    <w:rsid w:val="008A2D90"/>
    <w:rsid w:val="008A3ADD"/>
    <w:rsid w:val="008A561C"/>
    <w:rsid w:val="008A6557"/>
    <w:rsid w:val="008B01C9"/>
    <w:rsid w:val="008B0CBB"/>
    <w:rsid w:val="008B12EC"/>
    <w:rsid w:val="008B2759"/>
    <w:rsid w:val="008B295E"/>
    <w:rsid w:val="008B3581"/>
    <w:rsid w:val="008B3B37"/>
    <w:rsid w:val="008B4661"/>
    <w:rsid w:val="008B53F4"/>
    <w:rsid w:val="008B5978"/>
    <w:rsid w:val="008B765A"/>
    <w:rsid w:val="008B7820"/>
    <w:rsid w:val="008C017D"/>
    <w:rsid w:val="008C02E7"/>
    <w:rsid w:val="008C1034"/>
    <w:rsid w:val="008C212E"/>
    <w:rsid w:val="008C2897"/>
    <w:rsid w:val="008C2C5F"/>
    <w:rsid w:val="008C68C8"/>
    <w:rsid w:val="008D1F84"/>
    <w:rsid w:val="008D3BFC"/>
    <w:rsid w:val="008D47C4"/>
    <w:rsid w:val="008D4948"/>
    <w:rsid w:val="008D4F66"/>
    <w:rsid w:val="008D5409"/>
    <w:rsid w:val="008D6010"/>
    <w:rsid w:val="008D6C8F"/>
    <w:rsid w:val="008D78EC"/>
    <w:rsid w:val="008E0FF5"/>
    <w:rsid w:val="008E129E"/>
    <w:rsid w:val="008E12BD"/>
    <w:rsid w:val="008E21CC"/>
    <w:rsid w:val="008E3477"/>
    <w:rsid w:val="008E3D9F"/>
    <w:rsid w:val="008E42AA"/>
    <w:rsid w:val="008E50D4"/>
    <w:rsid w:val="008E60C5"/>
    <w:rsid w:val="008E6E5D"/>
    <w:rsid w:val="008F03E8"/>
    <w:rsid w:val="008F051B"/>
    <w:rsid w:val="008F1F7F"/>
    <w:rsid w:val="008F271B"/>
    <w:rsid w:val="008F45B1"/>
    <w:rsid w:val="008F6074"/>
    <w:rsid w:val="008F7152"/>
    <w:rsid w:val="008F750A"/>
    <w:rsid w:val="00903803"/>
    <w:rsid w:val="00904461"/>
    <w:rsid w:val="0090504A"/>
    <w:rsid w:val="009057BE"/>
    <w:rsid w:val="00905EBD"/>
    <w:rsid w:val="00907450"/>
    <w:rsid w:val="00910B7A"/>
    <w:rsid w:val="009127A3"/>
    <w:rsid w:val="009127CE"/>
    <w:rsid w:val="00913760"/>
    <w:rsid w:val="00914C08"/>
    <w:rsid w:val="00915354"/>
    <w:rsid w:val="009158ED"/>
    <w:rsid w:val="009209C6"/>
    <w:rsid w:val="009226D1"/>
    <w:rsid w:val="00926132"/>
    <w:rsid w:val="00926615"/>
    <w:rsid w:val="009267DD"/>
    <w:rsid w:val="00926992"/>
    <w:rsid w:val="00933668"/>
    <w:rsid w:val="00934F25"/>
    <w:rsid w:val="00935CC7"/>
    <w:rsid w:val="0093610D"/>
    <w:rsid w:val="00936E52"/>
    <w:rsid w:val="0094083D"/>
    <w:rsid w:val="0094252C"/>
    <w:rsid w:val="009425E8"/>
    <w:rsid w:val="00943313"/>
    <w:rsid w:val="00943685"/>
    <w:rsid w:val="00944119"/>
    <w:rsid w:val="00945511"/>
    <w:rsid w:val="0094569E"/>
    <w:rsid w:val="00945B80"/>
    <w:rsid w:val="0094689B"/>
    <w:rsid w:val="009513BB"/>
    <w:rsid w:val="00952779"/>
    <w:rsid w:val="009529F1"/>
    <w:rsid w:val="00954A62"/>
    <w:rsid w:val="00955637"/>
    <w:rsid w:val="00957ECA"/>
    <w:rsid w:val="00960C9E"/>
    <w:rsid w:val="0096174D"/>
    <w:rsid w:val="009624FD"/>
    <w:rsid w:val="009628AF"/>
    <w:rsid w:val="00963105"/>
    <w:rsid w:val="00963E93"/>
    <w:rsid w:val="0096401C"/>
    <w:rsid w:val="00966D49"/>
    <w:rsid w:val="00967C30"/>
    <w:rsid w:val="009708CA"/>
    <w:rsid w:val="009714A0"/>
    <w:rsid w:val="00972AF0"/>
    <w:rsid w:val="00972FDE"/>
    <w:rsid w:val="00973DD2"/>
    <w:rsid w:val="009749F9"/>
    <w:rsid w:val="00975DD9"/>
    <w:rsid w:val="009764D6"/>
    <w:rsid w:val="00977556"/>
    <w:rsid w:val="00980E3B"/>
    <w:rsid w:val="009814CC"/>
    <w:rsid w:val="00981B8E"/>
    <w:rsid w:val="00983724"/>
    <w:rsid w:val="00986596"/>
    <w:rsid w:val="00986926"/>
    <w:rsid w:val="00986A1B"/>
    <w:rsid w:val="00987D1E"/>
    <w:rsid w:val="00990237"/>
    <w:rsid w:val="009909EE"/>
    <w:rsid w:val="009910E6"/>
    <w:rsid w:val="009917E5"/>
    <w:rsid w:val="00991C3E"/>
    <w:rsid w:val="009945AD"/>
    <w:rsid w:val="009949E9"/>
    <w:rsid w:val="00995556"/>
    <w:rsid w:val="00995A08"/>
    <w:rsid w:val="0099610B"/>
    <w:rsid w:val="00996275"/>
    <w:rsid w:val="0099698C"/>
    <w:rsid w:val="0099718A"/>
    <w:rsid w:val="00997364"/>
    <w:rsid w:val="009974EE"/>
    <w:rsid w:val="0099762E"/>
    <w:rsid w:val="009A0536"/>
    <w:rsid w:val="009A10E8"/>
    <w:rsid w:val="009A1B4F"/>
    <w:rsid w:val="009A3A32"/>
    <w:rsid w:val="009A3A70"/>
    <w:rsid w:val="009A4555"/>
    <w:rsid w:val="009A5BD7"/>
    <w:rsid w:val="009A7983"/>
    <w:rsid w:val="009B2D3F"/>
    <w:rsid w:val="009B3C81"/>
    <w:rsid w:val="009B3C98"/>
    <w:rsid w:val="009B4CAA"/>
    <w:rsid w:val="009B4F47"/>
    <w:rsid w:val="009B5313"/>
    <w:rsid w:val="009B5317"/>
    <w:rsid w:val="009B5C5F"/>
    <w:rsid w:val="009B6196"/>
    <w:rsid w:val="009C018C"/>
    <w:rsid w:val="009C0A08"/>
    <w:rsid w:val="009C1502"/>
    <w:rsid w:val="009C187F"/>
    <w:rsid w:val="009C197E"/>
    <w:rsid w:val="009C3B56"/>
    <w:rsid w:val="009C50BA"/>
    <w:rsid w:val="009C535E"/>
    <w:rsid w:val="009C5577"/>
    <w:rsid w:val="009C596A"/>
    <w:rsid w:val="009C681A"/>
    <w:rsid w:val="009C7181"/>
    <w:rsid w:val="009C73EA"/>
    <w:rsid w:val="009C79DB"/>
    <w:rsid w:val="009D02B8"/>
    <w:rsid w:val="009D078C"/>
    <w:rsid w:val="009D0998"/>
    <w:rsid w:val="009D10BF"/>
    <w:rsid w:val="009D146E"/>
    <w:rsid w:val="009D1A78"/>
    <w:rsid w:val="009D1B28"/>
    <w:rsid w:val="009D2702"/>
    <w:rsid w:val="009D43AE"/>
    <w:rsid w:val="009D5BD9"/>
    <w:rsid w:val="009D5F13"/>
    <w:rsid w:val="009E0FA1"/>
    <w:rsid w:val="009E112A"/>
    <w:rsid w:val="009E121A"/>
    <w:rsid w:val="009E1654"/>
    <w:rsid w:val="009E19DD"/>
    <w:rsid w:val="009E24F2"/>
    <w:rsid w:val="009E4C38"/>
    <w:rsid w:val="009E5F84"/>
    <w:rsid w:val="009E6046"/>
    <w:rsid w:val="009E6394"/>
    <w:rsid w:val="009E766F"/>
    <w:rsid w:val="009F0FCB"/>
    <w:rsid w:val="009F2DF4"/>
    <w:rsid w:val="009F3660"/>
    <w:rsid w:val="009F39A2"/>
    <w:rsid w:val="009F4E94"/>
    <w:rsid w:val="009F7CB1"/>
    <w:rsid w:val="00A00654"/>
    <w:rsid w:val="00A03DD3"/>
    <w:rsid w:val="00A0501D"/>
    <w:rsid w:val="00A063DC"/>
    <w:rsid w:val="00A10A06"/>
    <w:rsid w:val="00A10A99"/>
    <w:rsid w:val="00A11640"/>
    <w:rsid w:val="00A132BC"/>
    <w:rsid w:val="00A1375E"/>
    <w:rsid w:val="00A1471F"/>
    <w:rsid w:val="00A1565D"/>
    <w:rsid w:val="00A158D1"/>
    <w:rsid w:val="00A1695B"/>
    <w:rsid w:val="00A17C9E"/>
    <w:rsid w:val="00A20D11"/>
    <w:rsid w:val="00A21798"/>
    <w:rsid w:val="00A24216"/>
    <w:rsid w:val="00A2512D"/>
    <w:rsid w:val="00A26103"/>
    <w:rsid w:val="00A261CE"/>
    <w:rsid w:val="00A266F8"/>
    <w:rsid w:val="00A27D4B"/>
    <w:rsid w:val="00A3008A"/>
    <w:rsid w:val="00A316DA"/>
    <w:rsid w:val="00A317B6"/>
    <w:rsid w:val="00A33CD1"/>
    <w:rsid w:val="00A34988"/>
    <w:rsid w:val="00A36D5E"/>
    <w:rsid w:val="00A378E6"/>
    <w:rsid w:val="00A413B9"/>
    <w:rsid w:val="00A421F1"/>
    <w:rsid w:val="00A42828"/>
    <w:rsid w:val="00A43A85"/>
    <w:rsid w:val="00A43F0D"/>
    <w:rsid w:val="00A44B7B"/>
    <w:rsid w:val="00A4596C"/>
    <w:rsid w:val="00A462B7"/>
    <w:rsid w:val="00A50D67"/>
    <w:rsid w:val="00A51382"/>
    <w:rsid w:val="00A51977"/>
    <w:rsid w:val="00A51FFE"/>
    <w:rsid w:val="00A52914"/>
    <w:rsid w:val="00A53539"/>
    <w:rsid w:val="00A537B4"/>
    <w:rsid w:val="00A54406"/>
    <w:rsid w:val="00A54578"/>
    <w:rsid w:val="00A54DA3"/>
    <w:rsid w:val="00A55166"/>
    <w:rsid w:val="00A551B2"/>
    <w:rsid w:val="00A57CC9"/>
    <w:rsid w:val="00A62880"/>
    <w:rsid w:val="00A64AA0"/>
    <w:rsid w:val="00A64EA0"/>
    <w:rsid w:val="00A66A0B"/>
    <w:rsid w:val="00A67480"/>
    <w:rsid w:val="00A71272"/>
    <w:rsid w:val="00A7195C"/>
    <w:rsid w:val="00A73503"/>
    <w:rsid w:val="00A73BF3"/>
    <w:rsid w:val="00A744B6"/>
    <w:rsid w:val="00A74DBE"/>
    <w:rsid w:val="00A75986"/>
    <w:rsid w:val="00A77BCE"/>
    <w:rsid w:val="00A8061F"/>
    <w:rsid w:val="00A80AE5"/>
    <w:rsid w:val="00A81072"/>
    <w:rsid w:val="00A811B9"/>
    <w:rsid w:val="00A8231B"/>
    <w:rsid w:val="00A829E8"/>
    <w:rsid w:val="00A842BE"/>
    <w:rsid w:val="00A84B84"/>
    <w:rsid w:val="00A859CF"/>
    <w:rsid w:val="00A85FEB"/>
    <w:rsid w:val="00A87F51"/>
    <w:rsid w:val="00A917D2"/>
    <w:rsid w:val="00A92377"/>
    <w:rsid w:val="00A92ADD"/>
    <w:rsid w:val="00A92E1F"/>
    <w:rsid w:val="00A9341B"/>
    <w:rsid w:val="00A938DF"/>
    <w:rsid w:val="00A95BEC"/>
    <w:rsid w:val="00A96215"/>
    <w:rsid w:val="00A9767B"/>
    <w:rsid w:val="00AA0EAC"/>
    <w:rsid w:val="00AA26BA"/>
    <w:rsid w:val="00AA2E6E"/>
    <w:rsid w:val="00AA41A5"/>
    <w:rsid w:val="00AA4A7F"/>
    <w:rsid w:val="00AA4C7C"/>
    <w:rsid w:val="00AA55A5"/>
    <w:rsid w:val="00AA58D8"/>
    <w:rsid w:val="00AA5A3A"/>
    <w:rsid w:val="00AA6527"/>
    <w:rsid w:val="00AA6C2B"/>
    <w:rsid w:val="00AB0EE5"/>
    <w:rsid w:val="00AB2B1F"/>
    <w:rsid w:val="00AB2BC2"/>
    <w:rsid w:val="00AB3C89"/>
    <w:rsid w:val="00AB6BA8"/>
    <w:rsid w:val="00AB7336"/>
    <w:rsid w:val="00AB74E0"/>
    <w:rsid w:val="00AB7A69"/>
    <w:rsid w:val="00AC0226"/>
    <w:rsid w:val="00AC36CB"/>
    <w:rsid w:val="00AC3BE7"/>
    <w:rsid w:val="00AC5D9B"/>
    <w:rsid w:val="00AC671E"/>
    <w:rsid w:val="00AC7C1C"/>
    <w:rsid w:val="00AD02A0"/>
    <w:rsid w:val="00AD07E9"/>
    <w:rsid w:val="00AD0E70"/>
    <w:rsid w:val="00AD2391"/>
    <w:rsid w:val="00AD25DA"/>
    <w:rsid w:val="00AD2F21"/>
    <w:rsid w:val="00AD4DC7"/>
    <w:rsid w:val="00AD5814"/>
    <w:rsid w:val="00AD5FF9"/>
    <w:rsid w:val="00AE0849"/>
    <w:rsid w:val="00AE1D04"/>
    <w:rsid w:val="00AE20C5"/>
    <w:rsid w:val="00AE476B"/>
    <w:rsid w:val="00AE48AA"/>
    <w:rsid w:val="00AE4908"/>
    <w:rsid w:val="00AE5E10"/>
    <w:rsid w:val="00AE62CD"/>
    <w:rsid w:val="00AE6642"/>
    <w:rsid w:val="00AF120A"/>
    <w:rsid w:val="00AF177E"/>
    <w:rsid w:val="00AF382A"/>
    <w:rsid w:val="00AF47D0"/>
    <w:rsid w:val="00AF5A69"/>
    <w:rsid w:val="00AF671C"/>
    <w:rsid w:val="00AF772B"/>
    <w:rsid w:val="00B00951"/>
    <w:rsid w:val="00B00E60"/>
    <w:rsid w:val="00B01519"/>
    <w:rsid w:val="00B02127"/>
    <w:rsid w:val="00B02D17"/>
    <w:rsid w:val="00B0591B"/>
    <w:rsid w:val="00B06ACC"/>
    <w:rsid w:val="00B06BAB"/>
    <w:rsid w:val="00B1226E"/>
    <w:rsid w:val="00B1240F"/>
    <w:rsid w:val="00B1368E"/>
    <w:rsid w:val="00B14CD7"/>
    <w:rsid w:val="00B15206"/>
    <w:rsid w:val="00B15C93"/>
    <w:rsid w:val="00B15D01"/>
    <w:rsid w:val="00B17196"/>
    <w:rsid w:val="00B17FB1"/>
    <w:rsid w:val="00B2178E"/>
    <w:rsid w:val="00B2211F"/>
    <w:rsid w:val="00B22567"/>
    <w:rsid w:val="00B22678"/>
    <w:rsid w:val="00B2376C"/>
    <w:rsid w:val="00B2558A"/>
    <w:rsid w:val="00B25C30"/>
    <w:rsid w:val="00B26C41"/>
    <w:rsid w:val="00B27189"/>
    <w:rsid w:val="00B2744C"/>
    <w:rsid w:val="00B27C80"/>
    <w:rsid w:val="00B3134D"/>
    <w:rsid w:val="00B32532"/>
    <w:rsid w:val="00B32BD7"/>
    <w:rsid w:val="00B32E31"/>
    <w:rsid w:val="00B331F2"/>
    <w:rsid w:val="00B37BE2"/>
    <w:rsid w:val="00B40066"/>
    <w:rsid w:val="00B425D7"/>
    <w:rsid w:val="00B429B0"/>
    <w:rsid w:val="00B42B34"/>
    <w:rsid w:val="00B43B4F"/>
    <w:rsid w:val="00B465EE"/>
    <w:rsid w:val="00B47C5A"/>
    <w:rsid w:val="00B50419"/>
    <w:rsid w:val="00B50926"/>
    <w:rsid w:val="00B50BE6"/>
    <w:rsid w:val="00B53554"/>
    <w:rsid w:val="00B5376D"/>
    <w:rsid w:val="00B543D5"/>
    <w:rsid w:val="00B55302"/>
    <w:rsid w:val="00B55498"/>
    <w:rsid w:val="00B554B3"/>
    <w:rsid w:val="00B55CF5"/>
    <w:rsid w:val="00B560E6"/>
    <w:rsid w:val="00B561E6"/>
    <w:rsid w:val="00B56A80"/>
    <w:rsid w:val="00B61CDD"/>
    <w:rsid w:val="00B61FFA"/>
    <w:rsid w:val="00B62821"/>
    <w:rsid w:val="00B633C3"/>
    <w:rsid w:val="00B639AA"/>
    <w:rsid w:val="00B639EA"/>
    <w:rsid w:val="00B64C9F"/>
    <w:rsid w:val="00B64CA3"/>
    <w:rsid w:val="00B652AF"/>
    <w:rsid w:val="00B66B2C"/>
    <w:rsid w:val="00B66BAA"/>
    <w:rsid w:val="00B71934"/>
    <w:rsid w:val="00B7204F"/>
    <w:rsid w:val="00B73D44"/>
    <w:rsid w:val="00B741B8"/>
    <w:rsid w:val="00B75046"/>
    <w:rsid w:val="00B773A0"/>
    <w:rsid w:val="00B777DA"/>
    <w:rsid w:val="00B779BC"/>
    <w:rsid w:val="00B802E3"/>
    <w:rsid w:val="00B82084"/>
    <w:rsid w:val="00B824A4"/>
    <w:rsid w:val="00B82C11"/>
    <w:rsid w:val="00B82C7C"/>
    <w:rsid w:val="00B832B6"/>
    <w:rsid w:val="00B85C09"/>
    <w:rsid w:val="00B86410"/>
    <w:rsid w:val="00B864FF"/>
    <w:rsid w:val="00B87947"/>
    <w:rsid w:val="00B87C96"/>
    <w:rsid w:val="00B87EF6"/>
    <w:rsid w:val="00B904C8"/>
    <w:rsid w:val="00B90D03"/>
    <w:rsid w:val="00B915F2"/>
    <w:rsid w:val="00B92C9E"/>
    <w:rsid w:val="00B93548"/>
    <w:rsid w:val="00B93ECA"/>
    <w:rsid w:val="00B93F16"/>
    <w:rsid w:val="00B9484C"/>
    <w:rsid w:val="00B95E35"/>
    <w:rsid w:val="00B97078"/>
    <w:rsid w:val="00B977EB"/>
    <w:rsid w:val="00B97BC5"/>
    <w:rsid w:val="00BA3BC1"/>
    <w:rsid w:val="00BA50C8"/>
    <w:rsid w:val="00BA636C"/>
    <w:rsid w:val="00BB0F97"/>
    <w:rsid w:val="00BB5CFA"/>
    <w:rsid w:val="00BB60CE"/>
    <w:rsid w:val="00BB6765"/>
    <w:rsid w:val="00BB698A"/>
    <w:rsid w:val="00BC0701"/>
    <w:rsid w:val="00BC2484"/>
    <w:rsid w:val="00BC56EF"/>
    <w:rsid w:val="00BC5C44"/>
    <w:rsid w:val="00BC5C71"/>
    <w:rsid w:val="00BC5F22"/>
    <w:rsid w:val="00BC5F53"/>
    <w:rsid w:val="00BC6179"/>
    <w:rsid w:val="00BC66EB"/>
    <w:rsid w:val="00BD0437"/>
    <w:rsid w:val="00BD073C"/>
    <w:rsid w:val="00BD08BA"/>
    <w:rsid w:val="00BD09EC"/>
    <w:rsid w:val="00BD125C"/>
    <w:rsid w:val="00BD6333"/>
    <w:rsid w:val="00BD7BEF"/>
    <w:rsid w:val="00BE0112"/>
    <w:rsid w:val="00BE3836"/>
    <w:rsid w:val="00BE3D85"/>
    <w:rsid w:val="00BE448F"/>
    <w:rsid w:val="00BE50F7"/>
    <w:rsid w:val="00BE7B1A"/>
    <w:rsid w:val="00BF02E3"/>
    <w:rsid w:val="00BF2234"/>
    <w:rsid w:val="00BF3051"/>
    <w:rsid w:val="00BF3392"/>
    <w:rsid w:val="00BF5AB8"/>
    <w:rsid w:val="00BF74FE"/>
    <w:rsid w:val="00C0009C"/>
    <w:rsid w:val="00C01755"/>
    <w:rsid w:val="00C05B39"/>
    <w:rsid w:val="00C07768"/>
    <w:rsid w:val="00C11125"/>
    <w:rsid w:val="00C118EB"/>
    <w:rsid w:val="00C129A2"/>
    <w:rsid w:val="00C13C34"/>
    <w:rsid w:val="00C17809"/>
    <w:rsid w:val="00C17D8A"/>
    <w:rsid w:val="00C231DB"/>
    <w:rsid w:val="00C25280"/>
    <w:rsid w:val="00C25B28"/>
    <w:rsid w:val="00C2666C"/>
    <w:rsid w:val="00C26E32"/>
    <w:rsid w:val="00C27A9C"/>
    <w:rsid w:val="00C27C62"/>
    <w:rsid w:val="00C31412"/>
    <w:rsid w:val="00C341E8"/>
    <w:rsid w:val="00C3586E"/>
    <w:rsid w:val="00C3785A"/>
    <w:rsid w:val="00C41FA9"/>
    <w:rsid w:val="00C42395"/>
    <w:rsid w:val="00C425B0"/>
    <w:rsid w:val="00C43945"/>
    <w:rsid w:val="00C43B7D"/>
    <w:rsid w:val="00C45645"/>
    <w:rsid w:val="00C45B50"/>
    <w:rsid w:val="00C50038"/>
    <w:rsid w:val="00C51403"/>
    <w:rsid w:val="00C52B10"/>
    <w:rsid w:val="00C53A44"/>
    <w:rsid w:val="00C53C8D"/>
    <w:rsid w:val="00C54698"/>
    <w:rsid w:val="00C54C9B"/>
    <w:rsid w:val="00C60990"/>
    <w:rsid w:val="00C619C9"/>
    <w:rsid w:val="00C676F0"/>
    <w:rsid w:val="00C72563"/>
    <w:rsid w:val="00C728EA"/>
    <w:rsid w:val="00C72938"/>
    <w:rsid w:val="00C73304"/>
    <w:rsid w:val="00C75DEE"/>
    <w:rsid w:val="00C77DAE"/>
    <w:rsid w:val="00C77FC4"/>
    <w:rsid w:val="00C8017D"/>
    <w:rsid w:val="00C802BB"/>
    <w:rsid w:val="00C82310"/>
    <w:rsid w:val="00C831C2"/>
    <w:rsid w:val="00C84B0A"/>
    <w:rsid w:val="00C85454"/>
    <w:rsid w:val="00C85B2D"/>
    <w:rsid w:val="00C86ED5"/>
    <w:rsid w:val="00C879FC"/>
    <w:rsid w:val="00C91B8F"/>
    <w:rsid w:val="00C91E32"/>
    <w:rsid w:val="00C93547"/>
    <w:rsid w:val="00C937ED"/>
    <w:rsid w:val="00C945B9"/>
    <w:rsid w:val="00C9569A"/>
    <w:rsid w:val="00C95DCC"/>
    <w:rsid w:val="00C975CA"/>
    <w:rsid w:val="00CA0908"/>
    <w:rsid w:val="00CA0D98"/>
    <w:rsid w:val="00CA1BAD"/>
    <w:rsid w:val="00CA32BC"/>
    <w:rsid w:val="00CA627B"/>
    <w:rsid w:val="00CA7049"/>
    <w:rsid w:val="00CA70FA"/>
    <w:rsid w:val="00CB0338"/>
    <w:rsid w:val="00CB052E"/>
    <w:rsid w:val="00CB090F"/>
    <w:rsid w:val="00CB29AE"/>
    <w:rsid w:val="00CB375C"/>
    <w:rsid w:val="00CB4441"/>
    <w:rsid w:val="00CB64C0"/>
    <w:rsid w:val="00CC5BFD"/>
    <w:rsid w:val="00CC77B9"/>
    <w:rsid w:val="00CC7F67"/>
    <w:rsid w:val="00CD11F1"/>
    <w:rsid w:val="00CD54D5"/>
    <w:rsid w:val="00CD5A6F"/>
    <w:rsid w:val="00CD6F10"/>
    <w:rsid w:val="00CD7EBF"/>
    <w:rsid w:val="00CE01ED"/>
    <w:rsid w:val="00CE1059"/>
    <w:rsid w:val="00CE256C"/>
    <w:rsid w:val="00CE290A"/>
    <w:rsid w:val="00CE4696"/>
    <w:rsid w:val="00CE6AD7"/>
    <w:rsid w:val="00CF1F9B"/>
    <w:rsid w:val="00CF561C"/>
    <w:rsid w:val="00CF607D"/>
    <w:rsid w:val="00CF6B95"/>
    <w:rsid w:val="00D00BF8"/>
    <w:rsid w:val="00D01E80"/>
    <w:rsid w:val="00D0319C"/>
    <w:rsid w:val="00D0450E"/>
    <w:rsid w:val="00D05E19"/>
    <w:rsid w:val="00D0602F"/>
    <w:rsid w:val="00D11E7B"/>
    <w:rsid w:val="00D13BAE"/>
    <w:rsid w:val="00D14670"/>
    <w:rsid w:val="00D17614"/>
    <w:rsid w:val="00D21678"/>
    <w:rsid w:val="00D22528"/>
    <w:rsid w:val="00D22ACB"/>
    <w:rsid w:val="00D22D93"/>
    <w:rsid w:val="00D23D6E"/>
    <w:rsid w:val="00D25033"/>
    <w:rsid w:val="00D25632"/>
    <w:rsid w:val="00D2731F"/>
    <w:rsid w:val="00D27C52"/>
    <w:rsid w:val="00D27F83"/>
    <w:rsid w:val="00D30CB0"/>
    <w:rsid w:val="00D30ED9"/>
    <w:rsid w:val="00D31B8B"/>
    <w:rsid w:val="00D31D95"/>
    <w:rsid w:val="00D32C21"/>
    <w:rsid w:val="00D32FFB"/>
    <w:rsid w:val="00D33EE4"/>
    <w:rsid w:val="00D350C4"/>
    <w:rsid w:val="00D35222"/>
    <w:rsid w:val="00D36D07"/>
    <w:rsid w:val="00D373E8"/>
    <w:rsid w:val="00D40545"/>
    <w:rsid w:val="00D416A2"/>
    <w:rsid w:val="00D4193A"/>
    <w:rsid w:val="00D459CD"/>
    <w:rsid w:val="00D45DD7"/>
    <w:rsid w:val="00D471E5"/>
    <w:rsid w:val="00D47990"/>
    <w:rsid w:val="00D47C3F"/>
    <w:rsid w:val="00D50070"/>
    <w:rsid w:val="00D501CC"/>
    <w:rsid w:val="00D50C54"/>
    <w:rsid w:val="00D52B2B"/>
    <w:rsid w:val="00D555A6"/>
    <w:rsid w:val="00D55B89"/>
    <w:rsid w:val="00D5623F"/>
    <w:rsid w:val="00D60962"/>
    <w:rsid w:val="00D60ECF"/>
    <w:rsid w:val="00D62BB9"/>
    <w:rsid w:val="00D637E1"/>
    <w:rsid w:val="00D63965"/>
    <w:rsid w:val="00D65EC0"/>
    <w:rsid w:val="00D67CC0"/>
    <w:rsid w:val="00D725D4"/>
    <w:rsid w:val="00D72887"/>
    <w:rsid w:val="00D72D34"/>
    <w:rsid w:val="00D7428F"/>
    <w:rsid w:val="00D74A22"/>
    <w:rsid w:val="00D7771B"/>
    <w:rsid w:val="00D77A2D"/>
    <w:rsid w:val="00D803F4"/>
    <w:rsid w:val="00D83050"/>
    <w:rsid w:val="00D8337C"/>
    <w:rsid w:val="00D83CC2"/>
    <w:rsid w:val="00D84553"/>
    <w:rsid w:val="00D86590"/>
    <w:rsid w:val="00D8734F"/>
    <w:rsid w:val="00D87BF3"/>
    <w:rsid w:val="00D90151"/>
    <w:rsid w:val="00D9090B"/>
    <w:rsid w:val="00D911FD"/>
    <w:rsid w:val="00D9359B"/>
    <w:rsid w:val="00D935E4"/>
    <w:rsid w:val="00D942C4"/>
    <w:rsid w:val="00D95535"/>
    <w:rsid w:val="00D966A3"/>
    <w:rsid w:val="00D96FF4"/>
    <w:rsid w:val="00DA0524"/>
    <w:rsid w:val="00DA0B22"/>
    <w:rsid w:val="00DA43C2"/>
    <w:rsid w:val="00DA52DA"/>
    <w:rsid w:val="00DA5FAA"/>
    <w:rsid w:val="00DA6120"/>
    <w:rsid w:val="00DA6590"/>
    <w:rsid w:val="00DA663B"/>
    <w:rsid w:val="00DA6D52"/>
    <w:rsid w:val="00DA751D"/>
    <w:rsid w:val="00DA7D71"/>
    <w:rsid w:val="00DA7DF5"/>
    <w:rsid w:val="00DB288A"/>
    <w:rsid w:val="00DB4453"/>
    <w:rsid w:val="00DB48DC"/>
    <w:rsid w:val="00DB4BE6"/>
    <w:rsid w:val="00DB7A77"/>
    <w:rsid w:val="00DC05C1"/>
    <w:rsid w:val="00DC10B8"/>
    <w:rsid w:val="00DC196F"/>
    <w:rsid w:val="00DC23CB"/>
    <w:rsid w:val="00DC72D0"/>
    <w:rsid w:val="00DC7813"/>
    <w:rsid w:val="00DC79E3"/>
    <w:rsid w:val="00DD0AFB"/>
    <w:rsid w:val="00DD19F8"/>
    <w:rsid w:val="00DD358B"/>
    <w:rsid w:val="00DD3D34"/>
    <w:rsid w:val="00DD56A1"/>
    <w:rsid w:val="00DD5898"/>
    <w:rsid w:val="00DD6E3D"/>
    <w:rsid w:val="00DD7376"/>
    <w:rsid w:val="00DD752B"/>
    <w:rsid w:val="00DE1178"/>
    <w:rsid w:val="00DE1C24"/>
    <w:rsid w:val="00DE2A9E"/>
    <w:rsid w:val="00DE4A38"/>
    <w:rsid w:val="00DE69E5"/>
    <w:rsid w:val="00DE7A7F"/>
    <w:rsid w:val="00DF0F0A"/>
    <w:rsid w:val="00DF1C0E"/>
    <w:rsid w:val="00DF22BF"/>
    <w:rsid w:val="00DF2900"/>
    <w:rsid w:val="00DF415E"/>
    <w:rsid w:val="00DF6AD0"/>
    <w:rsid w:val="00DF7C8A"/>
    <w:rsid w:val="00E01A32"/>
    <w:rsid w:val="00E02DBE"/>
    <w:rsid w:val="00E03AD3"/>
    <w:rsid w:val="00E03B3D"/>
    <w:rsid w:val="00E03DCD"/>
    <w:rsid w:val="00E0725F"/>
    <w:rsid w:val="00E11A8E"/>
    <w:rsid w:val="00E11C00"/>
    <w:rsid w:val="00E12D1B"/>
    <w:rsid w:val="00E13D36"/>
    <w:rsid w:val="00E169BF"/>
    <w:rsid w:val="00E16BF2"/>
    <w:rsid w:val="00E2088D"/>
    <w:rsid w:val="00E21420"/>
    <w:rsid w:val="00E224FE"/>
    <w:rsid w:val="00E22D6B"/>
    <w:rsid w:val="00E24E0E"/>
    <w:rsid w:val="00E255BE"/>
    <w:rsid w:val="00E26F9F"/>
    <w:rsid w:val="00E27D75"/>
    <w:rsid w:val="00E27FEC"/>
    <w:rsid w:val="00E33A82"/>
    <w:rsid w:val="00E34E3F"/>
    <w:rsid w:val="00E36F36"/>
    <w:rsid w:val="00E37054"/>
    <w:rsid w:val="00E37109"/>
    <w:rsid w:val="00E4012C"/>
    <w:rsid w:val="00E404A8"/>
    <w:rsid w:val="00E41C7C"/>
    <w:rsid w:val="00E43BE4"/>
    <w:rsid w:val="00E45DE8"/>
    <w:rsid w:val="00E471FD"/>
    <w:rsid w:val="00E47FFC"/>
    <w:rsid w:val="00E52FDD"/>
    <w:rsid w:val="00E538CF"/>
    <w:rsid w:val="00E53B47"/>
    <w:rsid w:val="00E542FF"/>
    <w:rsid w:val="00E54B66"/>
    <w:rsid w:val="00E551A4"/>
    <w:rsid w:val="00E55E9A"/>
    <w:rsid w:val="00E56631"/>
    <w:rsid w:val="00E602D1"/>
    <w:rsid w:val="00E604A1"/>
    <w:rsid w:val="00E6078B"/>
    <w:rsid w:val="00E62617"/>
    <w:rsid w:val="00E6586A"/>
    <w:rsid w:val="00E65DF6"/>
    <w:rsid w:val="00E66507"/>
    <w:rsid w:val="00E67359"/>
    <w:rsid w:val="00E67F09"/>
    <w:rsid w:val="00E71377"/>
    <w:rsid w:val="00E724D1"/>
    <w:rsid w:val="00E7277C"/>
    <w:rsid w:val="00E74102"/>
    <w:rsid w:val="00E74ADE"/>
    <w:rsid w:val="00E75065"/>
    <w:rsid w:val="00E75BA7"/>
    <w:rsid w:val="00E769DE"/>
    <w:rsid w:val="00E771E8"/>
    <w:rsid w:val="00E772AF"/>
    <w:rsid w:val="00E7773D"/>
    <w:rsid w:val="00E77F28"/>
    <w:rsid w:val="00E80673"/>
    <w:rsid w:val="00E81EEF"/>
    <w:rsid w:val="00E83039"/>
    <w:rsid w:val="00E85883"/>
    <w:rsid w:val="00E8621A"/>
    <w:rsid w:val="00E90725"/>
    <w:rsid w:val="00E90B40"/>
    <w:rsid w:val="00E918E7"/>
    <w:rsid w:val="00E9238A"/>
    <w:rsid w:val="00E95712"/>
    <w:rsid w:val="00EA0042"/>
    <w:rsid w:val="00EA0A91"/>
    <w:rsid w:val="00EA1482"/>
    <w:rsid w:val="00EA1AB1"/>
    <w:rsid w:val="00EA216A"/>
    <w:rsid w:val="00EA242B"/>
    <w:rsid w:val="00EA3D04"/>
    <w:rsid w:val="00EA3F64"/>
    <w:rsid w:val="00EA585B"/>
    <w:rsid w:val="00EA5C39"/>
    <w:rsid w:val="00EA60CC"/>
    <w:rsid w:val="00EA6E01"/>
    <w:rsid w:val="00EA7652"/>
    <w:rsid w:val="00EB07A3"/>
    <w:rsid w:val="00EB08E3"/>
    <w:rsid w:val="00EB0AD6"/>
    <w:rsid w:val="00EB17E9"/>
    <w:rsid w:val="00EB2603"/>
    <w:rsid w:val="00EB37D5"/>
    <w:rsid w:val="00EB4D3C"/>
    <w:rsid w:val="00EB4F0B"/>
    <w:rsid w:val="00EB561D"/>
    <w:rsid w:val="00EB61A2"/>
    <w:rsid w:val="00EB64DF"/>
    <w:rsid w:val="00EB6F4F"/>
    <w:rsid w:val="00EC062F"/>
    <w:rsid w:val="00EC1565"/>
    <w:rsid w:val="00EC33A7"/>
    <w:rsid w:val="00EC74A4"/>
    <w:rsid w:val="00ED0339"/>
    <w:rsid w:val="00ED06F3"/>
    <w:rsid w:val="00ED35E1"/>
    <w:rsid w:val="00ED5635"/>
    <w:rsid w:val="00ED7F95"/>
    <w:rsid w:val="00EE1411"/>
    <w:rsid w:val="00EE17D3"/>
    <w:rsid w:val="00EE1C88"/>
    <w:rsid w:val="00EE3A25"/>
    <w:rsid w:val="00EE3F4A"/>
    <w:rsid w:val="00EE489E"/>
    <w:rsid w:val="00EE4DAD"/>
    <w:rsid w:val="00EE55B5"/>
    <w:rsid w:val="00EE5C0B"/>
    <w:rsid w:val="00EE5FC2"/>
    <w:rsid w:val="00EE643B"/>
    <w:rsid w:val="00EE6C34"/>
    <w:rsid w:val="00EF1C0C"/>
    <w:rsid w:val="00EF2C88"/>
    <w:rsid w:val="00EF3691"/>
    <w:rsid w:val="00EF41B6"/>
    <w:rsid w:val="00EF4575"/>
    <w:rsid w:val="00EF55AD"/>
    <w:rsid w:val="00EF61F6"/>
    <w:rsid w:val="00EF6743"/>
    <w:rsid w:val="00EF6BD0"/>
    <w:rsid w:val="00EF72C4"/>
    <w:rsid w:val="00EF7956"/>
    <w:rsid w:val="00F000DA"/>
    <w:rsid w:val="00F007B3"/>
    <w:rsid w:val="00F00B73"/>
    <w:rsid w:val="00F029E0"/>
    <w:rsid w:val="00F0333C"/>
    <w:rsid w:val="00F051F9"/>
    <w:rsid w:val="00F07F3E"/>
    <w:rsid w:val="00F10E18"/>
    <w:rsid w:val="00F11905"/>
    <w:rsid w:val="00F11B49"/>
    <w:rsid w:val="00F11D5E"/>
    <w:rsid w:val="00F12958"/>
    <w:rsid w:val="00F13C7D"/>
    <w:rsid w:val="00F1456A"/>
    <w:rsid w:val="00F15995"/>
    <w:rsid w:val="00F162E4"/>
    <w:rsid w:val="00F164EE"/>
    <w:rsid w:val="00F17679"/>
    <w:rsid w:val="00F206D4"/>
    <w:rsid w:val="00F2297F"/>
    <w:rsid w:val="00F24FE6"/>
    <w:rsid w:val="00F26240"/>
    <w:rsid w:val="00F26C68"/>
    <w:rsid w:val="00F27223"/>
    <w:rsid w:val="00F30192"/>
    <w:rsid w:val="00F301E9"/>
    <w:rsid w:val="00F3082F"/>
    <w:rsid w:val="00F30CF8"/>
    <w:rsid w:val="00F316C8"/>
    <w:rsid w:val="00F32387"/>
    <w:rsid w:val="00F335E9"/>
    <w:rsid w:val="00F346FB"/>
    <w:rsid w:val="00F34AB5"/>
    <w:rsid w:val="00F34AC2"/>
    <w:rsid w:val="00F37110"/>
    <w:rsid w:val="00F372D3"/>
    <w:rsid w:val="00F3758E"/>
    <w:rsid w:val="00F37883"/>
    <w:rsid w:val="00F40BFA"/>
    <w:rsid w:val="00F4156A"/>
    <w:rsid w:val="00F434D3"/>
    <w:rsid w:val="00F43624"/>
    <w:rsid w:val="00F449A1"/>
    <w:rsid w:val="00F45B5D"/>
    <w:rsid w:val="00F45E36"/>
    <w:rsid w:val="00F464AF"/>
    <w:rsid w:val="00F47CB9"/>
    <w:rsid w:val="00F522C6"/>
    <w:rsid w:val="00F54124"/>
    <w:rsid w:val="00F55CD7"/>
    <w:rsid w:val="00F6066C"/>
    <w:rsid w:val="00F63EA3"/>
    <w:rsid w:val="00F6456A"/>
    <w:rsid w:val="00F65484"/>
    <w:rsid w:val="00F664F1"/>
    <w:rsid w:val="00F67EE5"/>
    <w:rsid w:val="00F73B56"/>
    <w:rsid w:val="00F73C00"/>
    <w:rsid w:val="00F75202"/>
    <w:rsid w:val="00F75DDB"/>
    <w:rsid w:val="00F7625E"/>
    <w:rsid w:val="00F7631A"/>
    <w:rsid w:val="00F768E2"/>
    <w:rsid w:val="00F807D2"/>
    <w:rsid w:val="00F811C7"/>
    <w:rsid w:val="00F826C5"/>
    <w:rsid w:val="00F8283E"/>
    <w:rsid w:val="00F82AD4"/>
    <w:rsid w:val="00F879D4"/>
    <w:rsid w:val="00F911F9"/>
    <w:rsid w:val="00F91783"/>
    <w:rsid w:val="00F92B0B"/>
    <w:rsid w:val="00F92E16"/>
    <w:rsid w:val="00F93505"/>
    <w:rsid w:val="00F94427"/>
    <w:rsid w:val="00F96A9E"/>
    <w:rsid w:val="00F96FBC"/>
    <w:rsid w:val="00F97094"/>
    <w:rsid w:val="00FA02A7"/>
    <w:rsid w:val="00FA0E6B"/>
    <w:rsid w:val="00FA25CB"/>
    <w:rsid w:val="00FA2AFB"/>
    <w:rsid w:val="00FA2C8B"/>
    <w:rsid w:val="00FA3A61"/>
    <w:rsid w:val="00FA41D3"/>
    <w:rsid w:val="00FA4583"/>
    <w:rsid w:val="00FA5648"/>
    <w:rsid w:val="00FA609A"/>
    <w:rsid w:val="00FB16F1"/>
    <w:rsid w:val="00FB184B"/>
    <w:rsid w:val="00FB21B6"/>
    <w:rsid w:val="00FB348B"/>
    <w:rsid w:val="00FB363A"/>
    <w:rsid w:val="00FB60CB"/>
    <w:rsid w:val="00FC0200"/>
    <w:rsid w:val="00FC08CA"/>
    <w:rsid w:val="00FC13FE"/>
    <w:rsid w:val="00FC1837"/>
    <w:rsid w:val="00FC1BDC"/>
    <w:rsid w:val="00FC2915"/>
    <w:rsid w:val="00FC2CD1"/>
    <w:rsid w:val="00FC4B1A"/>
    <w:rsid w:val="00FC5D38"/>
    <w:rsid w:val="00FC60E7"/>
    <w:rsid w:val="00FC7058"/>
    <w:rsid w:val="00FD0730"/>
    <w:rsid w:val="00FD0D95"/>
    <w:rsid w:val="00FD1666"/>
    <w:rsid w:val="00FD3407"/>
    <w:rsid w:val="00FD3572"/>
    <w:rsid w:val="00FD3758"/>
    <w:rsid w:val="00FD4167"/>
    <w:rsid w:val="00FD4726"/>
    <w:rsid w:val="00FD4DC6"/>
    <w:rsid w:val="00FD5BDE"/>
    <w:rsid w:val="00FD5CEE"/>
    <w:rsid w:val="00FE05DC"/>
    <w:rsid w:val="00FE062B"/>
    <w:rsid w:val="00FE138D"/>
    <w:rsid w:val="00FE1F4B"/>
    <w:rsid w:val="00FE2811"/>
    <w:rsid w:val="00FE4A8A"/>
    <w:rsid w:val="00FE5C27"/>
    <w:rsid w:val="00FE5CFB"/>
    <w:rsid w:val="00FE5FFA"/>
    <w:rsid w:val="00FE7BD8"/>
    <w:rsid w:val="00FE7FBD"/>
    <w:rsid w:val="00FF0AA5"/>
    <w:rsid w:val="00FF2AFF"/>
    <w:rsid w:val="00FF2BB0"/>
    <w:rsid w:val="00FF3CFE"/>
    <w:rsid w:val="00FF5FBF"/>
    <w:rsid w:val="00FF6180"/>
    <w:rsid w:val="00FF6C8A"/>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BE7"/>
    <w:rPr>
      <w:sz w:val="24"/>
      <w:szCs w:val="24"/>
    </w:rPr>
  </w:style>
  <w:style w:type="paragraph" w:styleId="2">
    <w:name w:val="heading 2"/>
    <w:basedOn w:val="a"/>
    <w:next w:val="a"/>
    <w:link w:val="20"/>
    <w:qFormat/>
    <w:rsid w:val="00AC3BE7"/>
    <w:pPr>
      <w:keepNext/>
      <w:jc w:val="center"/>
      <w:outlineLvl w:val="1"/>
    </w:pPr>
    <w:rPr>
      <w:rFonts w:ascii="Arial" w:hAnsi="Arial" w:cs="Arial"/>
      <w:b/>
      <w:bCs/>
      <w:sz w:val="28"/>
      <w:szCs w:val="28"/>
    </w:rPr>
  </w:style>
  <w:style w:type="paragraph" w:styleId="4">
    <w:name w:val="heading 4"/>
    <w:basedOn w:val="a"/>
    <w:next w:val="a"/>
    <w:link w:val="40"/>
    <w:qFormat/>
    <w:rsid w:val="00AC3BE7"/>
    <w:pPr>
      <w:keepNext/>
      <w:framePr w:w="6802" w:h="5041" w:hSpace="180" w:wrap="auto" w:vAnchor="text" w:hAnchor="page" w:x="1009" w:y="179"/>
      <w:ind w:firstLine="709"/>
      <w:jc w:val="center"/>
      <w:outlineLvl w:val="3"/>
    </w:pPr>
    <w:rPr>
      <w:rFonts w:ascii="Arial" w:hAnsi="Arial" w:cs="Arial"/>
      <w:b/>
      <w:bCs/>
      <w:sz w:val="28"/>
      <w:szCs w:val="28"/>
    </w:rPr>
  </w:style>
  <w:style w:type="paragraph" w:styleId="5">
    <w:name w:val="heading 5"/>
    <w:basedOn w:val="a"/>
    <w:next w:val="a"/>
    <w:qFormat/>
    <w:rsid w:val="00AC3BE7"/>
    <w:pPr>
      <w:keepNext/>
      <w:jc w:val="both"/>
      <w:outlineLvl w:val="4"/>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3BE7"/>
    <w:pPr>
      <w:ind w:firstLine="709"/>
      <w:jc w:val="both"/>
    </w:pPr>
    <w:rPr>
      <w:sz w:val="28"/>
    </w:rPr>
  </w:style>
  <w:style w:type="paragraph" w:styleId="21">
    <w:name w:val="Body Text Indent 2"/>
    <w:basedOn w:val="a"/>
    <w:rsid w:val="00AC3BE7"/>
    <w:pPr>
      <w:ind w:firstLine="709"/>
      <w:jc w:val="both"/>
    </w:pPr>
    <w:rPr>
      <w:rFonts w:ascii="Arial" w:hAnsi="Arial" w:cs="Arial"/>
      <w:sz w:val="28"/>
      <w:szCs w:val="28"/>
    </w:rPr>
  </w:style>
  <w:style w:type="paragraph" w:styleId="a4">
    <w:name w:val="footer"/>
    <w:basedOn w:val="a"/>
    <w:link w:val="a5"/>
    <w:uiPriority w:val="99"/>
    <w:rsid w:val="00AC3BE7"/>
    <w:pPr>
      <w:tabs>
        <w:tab w:val="center" w:pos="4677"/>
        <w:tab w:val="right" w:pos="9355"/>
      </w:tabs>
    </w:pPr>
  </w:style>
  <w:style w:type="character" w:styleId="a6">
    <w:name w:val="page number"/>
    <w:basedOn w:val="a0"/>
    <w:rsid w:val="00AC3BE7"/>
  </w:style>
  <w:style w:type="paragraph" w:customStyle="1" w:styleId="ConsNonformat">
    <w:name w:val="ConsNonformat"/>
    <w:rsid w:val="00AC3BE7"/>
    <w:pPr>
      <w:widowControl w:val="0"/>
      <w:autoSpaceDE w:val="0"/>
      <w:autoSpaceDN w:val="0"/>
      <w:adjustRightInd w:val="0"/>
      <w:ind w:right="19772"/>
    </w:pPr>
    <w:rPr>
      <w:rFonts w:ascii="Courier New" w:hAnsi="Courier New" w:cs="Courier New"/>
    </w:rPr>
  </w:style>
  <w:style w:type="paragraph" w:customStyle="1" w:styleId="ConsTitle">
    <w:name w:val="ConsTitle"/>
    <w:rsid w:val="00AC3BE7"/>
    <w:pPr>
      <w:widowControl w:val="0"/>
      <w:autoSpaceDE w:val="0"/>
      <w:autoSpaceDN w:val="0"/>
      <w:adjustRightInd w:val="0"/>
      <w:ind w:right="19772"/>
    </w:pPr>
    <w:rPr>
      <w:rFonts w:ascii="Arial" w:hAnsi="Arial" w:cs="Arial"/>
      <w:b/>
      <w:bCs/>
      <w:sz w:val="16"/>
      <w:szCs w:val="16"/>
    </w:rPr>
  </w:style>
  <w:style w:type="paragraph" w:styleId="3">
    <w:name w:val="Body Text Indent 3"/>
    <w:basedOn w:val="a"/>
    <w:rsid w:val="00AC3BE7"/>
    <w:pPr>
      <w:ind w:firstLine="709"/>
      <w:jc w:val="center"/>
    </w:pPr>
    <w:rPr>
      <w:rFonts w:ascii="Arial" w:hAnsi="Arial" w:cs="Arial"/>
      <w:b/>
      <w:bCs/>
      <w:sz w:val="30"/>
      <w:szCs w:val="30"/>
    </w:rPr>
  </w:style>
  <w:style w:type="character" w:styleId="a7">
    <w:name w:val="footnote reference"/>
    <w:basedOn w:val="a0"/>
    <w:rsid w:val="00AC3BE7"/>
    <w:rPr>
      <w:vertAlign w:val="superscript"/>
    </w:rPr>
  </w:style>
  <w:style w:type="paragraph" w:styleId="a8">
    <w:name w:val="footnote text"/>
    <w:aliases w:val="Текст сноски Знак Знак Знак Знак,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ак Знак Знак Знак Знак Знак,Знак Знак,Знак"/>
    <w:basedOn w:val="a"/>
    <w:link w:val="a9"/>
    <w:rsid w:val="00AC3BE7"/>
    <w:rPr>
      <w:sz w:val="20"/>
      <w:szCs w:val="20"/>
    </w:rPr>
  </w:style>
  <w:style w:type="paragraph" w:customStyle="1" w:styleId="aa">
    <w:name w:val="Текст в таблице"/>
    <w:basedOn w:val="a"/>
    <w:rsid w:val="00AC3BE7"/>
    <w:rPr>
      <w:rFonts w:ascii="Arial" w:hAnsi="Arial"/>
      <w:szCs w:val="20"/>
    </w:rPr>
  </w:style>
  <w:style w:type="character" w:styleId="ab">
    <w:name w:val="Hyperlink"/>
    <w:basedOn w:val="a0"/>
    <w:rsid w:val="00AC3BE7"/>
    <w:rPr>
      <w:color w:val="0000FF"/>
      <w:u w:val="single"/>
    </w:rPr>
  </w:style>
  <w:style w:type="paragraph" w:styleId="22">
    <w:name w:val="Body Text 2"/>
    <w:basedOn w:val="a"/>
    <w:link w:val="23"/>
    <w:rsid w:val="00AC3BE7"/>
    <w:pPr>
      <w:jc w:val="center"/>
    </w:pPr>
    <w:rPr>
      <w:sz w:val="20"/>
      <w:szCs w:val="20"/>
    </w:rPr>
  </w:style>
  <w:style w:type="paragraph" w:styleId="ac">
    <w:name w:val="header"/>
    <w:basedOn w:val="a"/>
    <w:link w:val="ad"/>
    <w:rsid w:val="00510D3B"/>
    <w:pPr>
      <w:tabs>
        <w:tab w:val="center" w:pos="4677"/>
        <w:tab w:val="right" w:pos="9355"/>
      </w:tabs>
    </w:pPr>
  </w:style>
  <w:style w:type="paragraph" w:styleId="ae">
    <w:name w:val="Balloon Text"/>
    <w:basedOn w:val="a"/>
    <w:semiHidden/>
    <w:rsid w:val="00B50419"/>
    <w:rPr>
      <w:rFonts w:ascii="Tahoma" w:hAnsi="Tahoma" w:cs="Tahoma"/>
      <w:sz w:val="16"/>
      <w:szCs w:val="16"/>
    </w:rPr>
  </w:style>
  <w:style w:type="table" w:styleId="af">
    <w:name w:val="Table Grid"/>
    <w:basedOn w:val="a1"/>
    <w:rsid w:val="0026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9C3B56"/>
    <w:pPr>
      <w:spacing w:before="100" w:beforeAutospacing="1" w:after="100" w:afterAutospacing="1"/>
    </w:pPr>
  </w:style>
  <w:style w:type="paragraph" w:customStyle="1" w:styleId="justppt">
    <w:name w:val="justppt"/>
    <w:basedOn w:val="a"/>
    <w:rsid w:val="00FD0730"/>
    <w:pPr>
      <w:spacing w:before="100" w:beforeAutospacing="1" w:after="100" w:afterAutospacing="1"/>
    </w:pPr>
  </w:style>
  <w:style w:type="character" w:customStyle="1" w:styleId="40">
    <w:name w:val="Заголовок 4 Знак"/>
    <w:basedOn w:val="a0"/>
    <w:link w:val="4"/>
    <w:rsid w:val="00086EFA"/>
    <w:rPr>
      <w:rFonts w:ascii="Arial" w:hAnsi="Arial" w:cs="Arial"/>
      <w:b/>
      <w:bCs/>
      <w:sz w:val="28"/>
      <w:szCs w:val="28"/>
    </w:rPr>
  </w:style>
  <w:style w:type="character" w:customStyle="1" w:styleId="23">
    <w:name w:val="Основной текст 2 Знак"/>
    <w:basedOn w:val="a0"/>
    <w:link w:val="22"/>
    <w:rsid w:val="00086EFA"/>
  </w:style>
  <w:style w:type="paragraph" w:customStyle="1" w:styleId="af1">
    <w:name w:val="Название таблиц"/>
    <w:basedOn w:val="a"/>
    <w:rsid w:val="0099610B"/>
    <w:pPr>
      <w:spacing w:before="120" w:after="120"/>
      <w:jc w:val="center"/>
    </w:pPr>
    <w:rPr>
      <w:b/>
      <w:sz w:val="20"/>
    </w:rPr>
  </w:style>
  <w:style w:type="character" w:customStyle="1" w:styleId="20">
    <w:name w:val="Заголовок 2 Знак"/>
    <w:basedOn w:val="a0"/>
    <w:link w:val="2"/>
    <w:locked/>
    <w:rsid w:val="00FE1F4B"/>
    <w:rPr>
      <w:rFonts w:ascii="Arial" w:hAnsi="Arial" w:cs="Arial"/>
      <w:b/>
      <w:bCs/>
      <w:sz w:val="28"/>
      <w:szCs w:val="28"/>
    </w:rPr>
  </w:style>
  <w:style w:type="paragraph" w:customStyle="1" w:styleId="af2">
    <w:name w:val="Нормальный"/>
    <w:uiPriority w:val="99"/>
    <w:rsid w:val="001F2A38"/>
    <w:pPr>
      <w:widowControl w:val="0"/>
    </w:pPr>
  </w:style>
  <w:style w:type="character" w:customStyle="1" w:styleId="ad">
    <w:name w:val="Верхний колонтитул Знак"/>
    <w:basedOn w:val="a0"/>
    <w:link w:val="ac"/>
    <w:rsid w:val="0015534E"/>
    <w:rPr>
      <w:sz w:val="24"/>
      <w:szCs w:val="24"/>
    </w:rPr>
  </w:style>
  <w:style w:type="paragraph" w:customStyle="1" w:styleId="1">
    <w:name w:val="Обычный1"/>
    <w:rsid w:val="002D4368"/>
    <w:pPr>
      <w:widowControl w:val="0"/>
      <w:spacing w:line="280" w:lineRule="auto"/>
      <w:jc w:val="center"/>
    </w:pPr>
    <w:rPr>
      <w:b/>
    </w:rPr>
  </w:style>
  <w:style w:type="character" w:styleId="af3">
    <w:name w:val="Emphasis"/>
    <w:basedOn w:val="a0"/>
    <w:uiPriority w:val="20"/>
    <w:qFormat/>
    <w:rsid w:val="00C72938"/>
    <w:rPr>
      <w:i/>
      <w:iCs/>
    </w:rPr>
  </w:style>
  <w:style w:type="character" w:customStyle="1" w:styleId="apple-converted-space">
    <w:name w:val="apple-converted-space"/>
    <w:basedOn w:val="a0"/>
    <w:rsid w:val="00CE6AD7"/>
  </w:style>
  <w:style w:type="character" w:styleId="af4">
    <w:name w:val="Strong"/>
    <w:basedOn w:val="a0"/>
    <w:uiPriority w:val="22"/>
    <w:qFormat/>
    <w:rsid w:val="00F26C68"/>
    <w:rPr>
      <w:b/>
      <w:bCs/>
    </w:rPr>
  </w:style>
  <w:style w:type="paragraph" w:customStyle="1" w:styleId="rtejustify">
    <w:name w:val="rtejustify"/>
    <w:basedOn w:val="a"/>
    <w:rsid w:val="00833BA5"/>
    <w:pPr>
      <w:spacing w:before="100" w:beforeAutospacing="1" w:after="100" w:afterAutospacing="1"/>
    </w:pPr>
  </w:style>
  <w:style w:type="paragraph" w:styleId="af5">
    <w:name w:val="List Paragraph"/>
    <w:basedOn w:val="a"/>
    <w:uiPriority w:val="34"/>
    <w:qFormat/>
    <w:rsid w:val="009E5F84"/>
    <w:pPr>
      <w:spacing w:after="200" w:line="276" w:lineRule="auto"/>
      <w:ind w:left="720"/>
      <w:contextualSpacing/>
    </w:pPr>
    <w:rPr>
      <w:rFonts w:ascii="Calibri" w:eastAsia="Calibri" w:hAnsi="Calibri"/>
      <w:sz w:val="22"/>
      <w:szCs w:val="22"/>
      <w:lang w:eastAsia="en-US"/>
    </w:rPr>
  </w:style>
  <w:style w:type="character" w:customStyle="1" w:styleId="a5">
    <w:name w:val="Нижний колонтитул Знак"/>
    <w:basedOn w:val="a0"/>
    <w:link w:val="a4"/>
    <w:uiPriority w:val="99"/>
    <w:rsid w:val="00C43945"/>
    <w:rPr>
      <w:sz w:val="24"/>
      <w:szCs w:val="24"/>
    </w:rPr>
  </w:style>
  <w:style w:type="paragraph" w:customStyle="1" w:styleId="ConsPlusNormal">
    <w:name w:val="ConsPlusNormal"/>
    <w:rsid w:val="00025DD2"/>
    <w:pPr>
      <w:widowControl w:val="0"/>
      <w:autoSpaceDE w:val="0"/>
      <w:autoSpaceDN w:val="0"/>
    </w:pPr>
    <w:rPr>
      <w:rFonts w:ascii="Calibri" w:hAnsi="Calibri" w:cs="Calibri"/>
      <w:sz w:val="22"/>
    </w:rPr>
  </w:style>
  <w:style w:type="paragraph" w:styleId="af6">
    <w:name w:val="Subtitle"/>
    <w:basedOn w:val="a"/>
    <w:next w:val="a"/>
    <w:link w:val="af7"/>
    <w:qFormat/>
    <w:rsid w:val="009C681A"/>
    <w:pPr>
      <w:spacing w:after="60" w:line="276" w:lineRule="auto"/>
      <w:jc w:val="center"/>
      <w:outlineLvl w:val="1"/>
    </w:pPr>
    <w:rPr>
      <w:rFonts w:ascii="Cambria" w:hAnsi="Cambria"/>
      <w:sz w:val="22"/>
      <w:szCs w:val="22"/>
      <w:lang w:val="x-none" w:eastAsia="en-US"/>
    </w:rPr>
  </w:style>
  <w:style w:type="character" w:customStyle="1" w:styleId="af7">
    <w:name w:val="Подзаголовок Знак"/>
    <w:basedOn w:val="a0"/>
    <w:link w:val="af6"/>
    <w:rsid w:val="009C681A"/>
    <w:rPr>
      <w:rFonts w:ascii="Cambria" w:hAnsi="Cambria"/>
      <w:sz w:val="22"/>
      <w:szCs w:val="22"/>
      <w:lang w:val="x-none" w:eastAsia="en-US"/>
    </w:rPr>
  </w:style>
  <w:style w:type="paragraph" w:styleId="af8">
    <w:name w:val="Body Text"/>
    <w:basedOn w:val="a"/>
    <w:link w:val="af9"/>
    <w:rsid w:val="00AE62CD"/>
    <w:pPr>
      <w:spacing w:after="120"/>
    </w:pPr>
  </w:style>
  <w:style w:type="character" w:customStyle="1" w:styleId="af9">
    <w:name w:val="Основной текст Знак"/>
    <w:basedOn w:val="a0"/>
    <w:link w:val="af8"/>
    <w:rsid w:val="00AE62CD"/>
    <w:rPr>
      <w:sz w:val="24"/>
      <w:szCs w:val="24"/>
    </w:rPr>
  </w:style>
  <w:style w:type="paragraph" w:customStyle="1" w:styleId="afa">
    <w:name w:val="Основной текст.Основной текст Знак Знак.Основной текст Знак"/>
    <w:basedOn w:val="a"/>
    <w:rsid w:val="00AE62CD"/>
    <w:pPr>
      <w:suppressAutoHyphens/>
      <w:jc w:val="both"/>
    </w:pPr>
    <w:rPr>
      <w:szCs w:val="20"/>
    </w:rPr>
  </w:style>
  <w:style w:type="character" w:customStyle="1" w:styleId="a9">
    <w:name w:val="Текст сноски Знак"/>
    <w:aliases w:val="Текст сноски Знак Знак Знак Знак Знак1,Текст сноски Знак Знак Знак Знак Знак Знак1,Текст сноски Знак Знак Знак Знак Знак Знак Знак,Знак Знак Знак,Знак Знак1"/>
    <w:basedOn w:val="a0"/>
    <w:link w:val="a8"/>
    <w:rsid w:val="00AE62CD"/>
  </w:style>
  <w:style w:type="paragraph" w:styleId="afb">
    <w:name w:val="Plain Text"/>
    <w:basedOn w:val="a"/>
    <w:link w:val="afc"/>
    <w:rsid w:val="00AE62CD"/>
    <w:rPr>
      <w:rFonts w:ascii="Courier New" w:hAnsi="Courier New" w:cs="Courier New"/>
      <w:sz w:val="20"/>
      <w:szCs w:val="20"/>
    </w:rPr>
  </w:style>
  <w:style w:type="character" w:customStyle="1" w:styleId="afc">
    <w:name w:val="Текст Знак"/>
    <w:basedOn w:val="a0"/>
    <w:link w:val="afb"/>
    <w:rsid w:val="00AE62CD"/>
    <w:rPr>
      <w:rFonts w:ascii="Courier New" w:hAnsi="Courier New" w:cs="Courier New"/>
    </w:rPr>
  </w:style>
  <w:style w:type="paragraph" w:styleId="afd">
    <w:name w:val="No Spacing"/>
    <w:uiPriority w:val="1"/>
    <w:qFormat/>
    <w:rsid w:val="00AE62CD"/>
    <w:rPr>
      <w:rFonts w:ascii="Calibri" w:hAnsi="Calibri"/>
      <w:sz w:val="22"/>
      <w:szCs w:val="22"/>
    </w:rPr>
  </w:style>
  <w:style w:type="paragraph" w:customStyle="1" w:styleId="10">
    <w:name w:val="Без интервала1"/>
    <w:uiPriority w:val="1"/>
    <w:qFormat/>
    <w:rsid w:val="00325813"/>
    <w:rPr>
      <w:rFonts w:ascii="Calibri" w:hAnsi="Calibri"/>
      <w:sz w:val="22"/>
      <w:szCs w:val="22"/>
    </w:rPr>
  </w:style>
  <w:style w:type="paragraph" w:customStyle="1" w:styleId="11">
    <w:name w:val="Знак Знак Знак Знак Знак Знак1 Знак Знак Знак Знак Знак Знак Знак Знак Знак Знак"/>
    <w:basedOn w:val="a"/>
    <w:rsid w:val="008B765A"/>
    <w:pPr>
      <w:spacing w:before="100" w:beforeAutospacing="1" w:after="100" w:afterAutospacing="1"/>
    </w:pPr>
    <w:rPr>
      <w:rFonts w:ascii="Tahoma" w:hAnsi="Tahoma" w:cs="Tahoma"/>
      <w:sz w:val="20"/>
      <w:szCs w:val="20"/>
      <w:lang w:val="en-US" w:eastAsia="en-US"/>
    </w:rPr>
  </w:style>
  <w:style w:type="paragraph" w:customStyle="1" w:styleId="12">
    <w:name w:val="Знак Знак Знак Знак Знак Знак1 Знак Знак Знак Знак Знак Знак Знак Знак Знак Знак"/>
    <w:basedOn w:val="a"/>
    <w:rsid w:val="002F1159"/>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8156">
      <w:bodyDiv w:val="1"/>
      <w:marLeft w:val="0"/>
      <w:marRight w:val="0"/>
      <w:marTop w:val="0"/>
      <w:marBottom w:val="0"/>
      <w:divBdr>
        <w:top w:val="none" w:sz="0" w:space="0" w:color="auto"/>
        <w:left w:val="none" w:sz="0" w:space="0" w:color="auto"/>
        <w:bottom w:val="none" w:sz="0" w:space="0" w:color="auto"/>
        <w:right w:val="none" w:sz="0" w:space="0" w:color="auto"/>
      </w:divBdr>
    </w:div>
    <w:div w:id="127092994">
      <w:bodyDiv w:val="1"/>
      <w:marLeft w:val="0"/>
      <w:marRight w:val="0"/>
      <w:marTop w:val="0"/>
      <w:marBottom w:val="0"/>
      <w:divBdr>
        <w:top w:val="none" w:sz="0" w:space="0" w:color="auto"/>
        <w:left w:val="none" w:sz="0" w:space="0" w:color="auto"/>
        <w:bottom w:val="none" w:sz="0" w:space="0" w:color="auto"/>
        <w:right w:val="none" w:sz="0" w:space="0" w:color="auto"/>
      </w:divBdr>
    </w:div>
    <w:div w:id="247810427">
      <w:bodyDiv w:val="1"/>
      <w:marLeft w:val="0"/>
      <w:marRight w:val="0"/>
      <w:marTop w:val="0"/>
      <w:marBottom w:val="0"/>
      <w:divBdr>
        <w:top w:val="none" w:sz="0" w:space="0" w:color="auto"/>
        <w:left w:val="none" w:sz="0" w:space="0" w:color="auto"/>
        <w:bottom w:val="none" w:sz="0" w:space="0" w:color="auto"/>
        <w:right w:val="none" w:sz="0" w:space="0" w:color="auto"/>
      </w:divBdr>
    </w:div>
    <w:div w:id="344601424">
      <w:bodyDiv w:val="1"/>
      <w:marLeft w:val="0"/>
      <w:marRight w:val="0"/>
      <w:marTop w:val="0"/>
      <w:marBottom w:val="0"/>
      <w:divBdr>
        <w:top w:val="none" w:sz="0" w:space="0" w:color="auto"/>
        <w:left w:val="none" w:sz="0" w:space="0" w:color="auto"/>
        <w:bottom w:val="none" w:sz="0" w:space="0" w:color="auto"/>
        <w:right w:val="none" w:sz="0" w:space="0" w:color="auto"/>
      </w:divBdr>
    </w:div>
    <w:div w:id="361902861">
      <w:bodyDiv w:val="1"/>
      <w:marLeft w:val="0"/>
      <w:marRight w:val="0"/>
      <w:marTop w:val="0"/>
      <w:marBottom w:val="0"/>
      <w:divBdr>
        <w:top w:val="none" w:sz="0" w:space="0" w:color="auto"/>
        <w:left w:val="none" w:sz="0" w:space="0" w:color="auto"/>
        <w:bottom w:val="none" w:sz="0" w:space="0" w:color="auto"/>
        <w:right w:val="none" w:sz="0" w:space="0" w:color="auto"/>
      </w:divBdr>
    </w:div>
    <w:div w:id="474299987">
      <w:bodyDiv w:val="1"/>
      <w:marLeft w:val="0"/>
      <w:marRight w:val="0"/>
      <w:marTop w:val="0"/>
      <w:marBottom w:val="0"/>
      <w:divBdr>
        <w:top w:val="none" w:sz="0" w:space="0" w:color="auto"/>
        <w:left w:val="none" w:sz="0" w:space="0" w:color="auto"/>
        <w:bottom w:val="none" w:sz="0" w:space="0" w:color="auto"/>
        <w:right w:val="none" w:sz="0" w:space="0" w:color="auto"/>
      </w:divBdr>
    </w:div>
    <w:div w:id="501549104">
      <w:bodyDiv w:val="1"/>
      <w:marLeft w:val="0"/>
      <w:marRight w:val="0"/>
      <w:marTop w:val="0"/>
      <w:marBottom w:val="0"/>
      <w:divBdr>
        <w:top w:val="none" w:sz="0" w:space="0" w:color="auto"/>
        <w:left w:val="none" w:sz="0" w:space="0" w:color="auto"/>
        <w:bottom w:val="none" w:sz="0" w:space="0" w:color="auto"/>
        <w:right w:val="none" w:sz="0" w:space="0" w:color="auto"/>
      </w:divBdr>
    </w:div>
    <w:div w:id="554321513">
      <w:bodyDiv w:val="1"/>
      <w:marLeft w:val="0"/>
      <w:marRight w:val="0"/>
      <w:marTop w:val="0"/>
      <w:marBottom w:val="0"/>
      <w:divBdr>
        <w:top w:val="none" w:sz="0" w:space="0" w:color="auto"/>
        <w:left w:val="none" w:sz="0" w:space="0" w:color="auto"/>
        <w:bottom w:val="none" w:sz="0" w:space="0" w:color="auto"/>
        <w:right w:val="none" w:sz="0" w:space="0" w:color="auto"/>
      </w:divBdr>
    </w:div>
    <w:div w:id="567495597">
      <w:bodyDiv w:val="1"/>
      <w:marLeft w:val="0"/>
      <w:marRight w:val="0"/>
      <w:marTop w:val="0"/>
      <w:marBottom w:val="0"/>
      <w:divBdr>
        <w:top w:val="none" w:sz="0" w:space="0" w:color="auto"/>
        <w:left w:val="none" w:sz="0" w:space="0" w:color="auto"/>
        <w:bottom w:val="none" w:sz="0" w:space="0" w:color="auto"/>
        <w:right w:val="none" w:sz="0" w:space="0" w:color="auto"/>
      </w:divBdr>
    </w:div>
    <w:div w:id="619990647">
      <w:bodyDiv w:val="1"/>
      <w:marLeft w:val="0"/>
      <w:marRight w:val="0"/>
      <w:marTop w:val="0"/>
      <w:marBottom w:val="0"/>
      <w:divBdr>
        <w:top w:val="none" w:sz="0" w:space="0" w:color="auto"/>
        <w:left w:val="none" w:sz="0" w:space="0" w:color="auto"/>
        <w:bottom w:val="none" w:sz="0" w:space="0" w:color="auto"/>
        <w:right w:val="none" w:sz="0" w:space="0" w:color="auto"/>
      </w:divBdr>
    </w:div>
    <w:div w:id="687023505">
      <w:bodyDiv w:val="1"/>
      <w:marLeft w:val="0"/>
      <w:marRight w:val="0"/>
      <w:marTop w:val="0"/>
      <w:marBottom w:val="0"/>
      <w:divBdr>
        <w:top w:val="none" w:sz="0" w:space="0" w:color="auto"/>
        <w:left w:val="none" w:sz="0" w:space="0" w:color="auto"/>
        <w:bottom w:val="none" w:sz="0" w:space="0" w:color="auto"/>
        <w:right w:val="none" w:sz="0" w:space="0" w:color="auto"/>
      </w:divBdr>
    </w:div>
    <w:div w:id="698239662">
      <w:bodyDiv w:val="1"/>
      <w:marLeft w:val="0"/>
      <w:marRight w:val="0"/>
      <w:marTop w:val="0"/>
      <w:marBottom w:val="0"/>
      <w:divBdr>
        <w:top w:val="none" w:sz="0" w:space="0" w:color="auto"/>
        <w:left w:val="none" w:sz="0" w:space="0" w:color="auto"/>
        <w:bottom w:val="none" w:sz="0" w:space="0" w:color="auto"/>
        <w:right w:val="none" w:sz="0" w:space="0" w:color="auto"/>
      </w:divBdr>
    </w:div>
    <w:div w:id="754740090">
      <w:bodyDiv w:val="1"/>
      <w:marLeft w:val="0"/>
      <w:marRight w:val="0"/>
      <w:marTop w:val="0"/>
      <w:marBottom w:val="0"/>
      <w:divBdr>
        <w:top w:val="none" w:sz="0" w:space="0" w:color="auto"/>
        <w:left w:val="none" w:sz="0" w:space="0" w:color="auto"/>
        <w:bottom w:val="none" w:sz="0" w:space="0" w:color="auto"/>
        <w:right w:val="none" w:sz="0" w:space="0" w:color="auto"/>
      </w:divBdr>
    </w:div>
    <w:div w:id="757214605">
      <w:bodyDiv w:val="1"/>
      <w:marLeft w:val="0"/>
      <w:marRight w:val="0"/>
      <w:marTop w:val="0"/>
      <w:marBottom w:val="0"/>
      <w:divBdr>
        <w:top w:val="none" w:sz="0" w:space="0" w:color="auto"/>
        <w:left w:val="none" w:sz="0" w:space="0" w:color="auto"/>
        <w:bottom w:val="none" w:sz="0" w:space="0" w:color="auto"/>
        <w:right w:val="none" w:sz="0" w:space="0" w:color="auto"/>
      </w:divBdr>
    </w:div>
    <w:div w:id="780536851">
      <w:bodyDiv w:val="1"/>
      <w:marLeft w:val="0"/>
      <w:marRight w:val="0"/>
      <w:marTop w:val="0"/>
      <w:marBottom w:val="0"/>
      <w:divBdr>
        <w:top w:val="none" w:sz="0" w:space="0" w:color="auto"/>
        <w:left w:val="none" w:sz="0" w:space="0" w:color="auto"/>
        <w:bottom w:val="none" w:sz="0" w:space="0" w:color="auto"/>
        <w:right w:val="none" w:sz="0" w:space="0" w:color="auto"/>
      </w:divBdr>
    </w:div>
    <w:div w:id="786044002">
      <w:bodyDiv w:val="1"/>
      <w:marLeft w:val="0"/>
      <w:marRight w:val="0"/>
      <w:marTop w:val="0"/>
      <w:marBottom w:val="0"/>
      <w:divBdr>
        <w:top w:val="none" w:sz="0" w:space="0" w:color="auto"/>
        <w:left w:val="none" w:sz="0" w:space="0" w:color="auto"/>
        <w:bottom w:val="none" w:sz="0" w:space="0" w:color="auto"/>
        <w:right w:val="none" w:sz="0" w:space="0" w:color="auto"/>
      </w:divBdr>
    </w:div>
    <w:div w:id="812792981">
      <w:bodyDiv w:val="1"/>
      <w:marLeft w:val="0"/>
      <w:marRight w:val="0"/>
      <w:marTop w:val="0"/>
      <w:marBottom w:val="0"/>
      <w:divBdr>
        <w:top w:val="none" w:sz="0" w:space="0" w:color="auto"/>
        <w:left w:val="none" w:sz="0" w:space="0" w:color="auto"/>
        <w:bottom w:val="none" w:sz="0" w:space="0" w:color="auto"/>
        <w:right w:val="none" w:sz="0" w:space="0" w:color="auto"/>
      </w:divBdr>
    </w:div>
    <w:div w:id="1022976295">
      <w:bodyDiv w:val="1"/>
      <w:marLeft w:val="0"/>
      <w:marRight w:val="0"/>
      <w:marTop w:val="0"/>
      <w:marBottom w:val="0"/>
      <w:divBdr>
        <w:top w:val="none" w:sz="0" w:space="0" w:color="auto"/>
        <w:left w:val="none" w:sz="0" w:space="0" w:color="auto"/>
        <w:bottom w:val="none" w:sz="0" w:space="0" w:color="auto"/>
        <w:right w:val="none" w:sz="0" w:space="0" w:color="auto"/>
      </w:divBdr>
    </w:div>
    <w:div w:id="1092093717">
      <w:bodyDiv w:val="1"/>
      <w:marLeft w:val="0"/>
      <w:marRight w:val="0"/>
      <w:marTop w:val="0"/>
      <w:marBottom w:val="0"/>
      <w:divBdr>
        <w:top w:val="none" w:sz="0" w:space="0" w:color="auto"/>
        <w:left w:val="none" w:sz="0" w:space="0" w:color="auto"/>
        <w:bottom w:val="none" w:sz="0" w:space="0" w:color="auto"/>
        <w:right w:val="none" w:sz="0" w:space="0" w:color="auto"/>
      </w:divBdr>
    </w:div>
    <w:div w:id="1141464424">
      <w:bodyDiv w:val="1"/>
      <w:marLeft w:val="0"/>
      <w:marRight w:val="0"/>
      <w:marTop w:val="0"/>
      <w:marBottom w:val="0"/>
      <w:divBdr>
        <w:top w:val="none" w:sz="0" w:space="0" w:color="auto"/>
        <w:left w:val="none" w:sz="0" w:space="0" w:color="auto"/>
        <w:bottom w:val="none" w:sz="0" w:space="0" w:color="auto"/>
        <w:right w:val="none" w:sz="0" w:space="0" w:color="auto"/>
      </w:divBdr>
    </w:div>
    <w:div w:id="1209730553">
      <w:bodyDiv w:val="1"/>
      <w:marLeft w:val="0"/>
      <w:marRight w:val="0"/>
      <w:marTop w:val="0"/>
      <w:marBottom w:val="0"/>
      <w:divBdr>
        <w:top w:val="none" w:sz="0" w:space="0" w:color="auto"/>
        <w:left w:val="none" w:sz="0" w:space="0" w:color="auto"/>
        <w:bottom w:val="none" w:sz="0" w:space="0" w:color="auto"/>
        <w:right w:val="none" w:sz="0" w:space="0" w:color="auto"/>
      </w:divBdr>
    </w:div>
    <w:div w:id="1277761483">
      <w:bodyDiv w:val="1"/>
      <w:marLeft w:val="0"/>
      <w:marRight w:val="0"/>
      <w:marTop w:val="0"/>
      <w:marBottom w:val="0"/>
      <w:divBdr>
        <w:top w:val="none" w:sz="0" w:space="0" w:color="auto"/>
        <w:left w:val="none" w:sz="0" w:space="0" w:color="auto"/>
        <w:bottom w:val="none" w:sz="0" w:space="0" w:color="auto"/>
        <w:right w:val="none" w:sz="0" w:space="0" w:color="auto"/>
      </w:divBdr>
    </w:div>
    <w:div w:id="1315330336">
      <w:bodyDiv w:val="1"/>
      <w:marLeft w:val="0"/>
      <w:marRight w:val="0"/>
      <w:marTop w:val="0"/>
      <w:marBottom w:val="0"/>
      <w:divBdr>
        <w:top w:val="none" w:sz="0" w:space="0" w:color="auto"/>
        <w:left w:val="none" w:sz="0" w:space="0" w:color="auto"/>
        <w:bottom w:val="none" w:sz="0" w:space="0" w:color="auto"/>
        <w:right w:val="none" w:sz="0" w:space="0" w:color="auto"/>
      </w:divBdr>
    </w:div>
    <w:div w:id="1447656778">
      <w:bodyDiv w:val="1"/>
      <w:marLeft w:val="0"/>
      <w:marRight w:val="0"/>
      <w:marTop w:val="0"/>
      <w:marBottom w:val="0"/>
      <w:divBdr>
        <w:top w:val="none" w:sz="0" w:space="0" w:color="auto"/>
        <w:left w:val="none" w:sz="0" w:space="0" w:color="auto"/>
        <w:bottom w:val="none" w:sz="0" w:space="0" w:color="auto"/>
        <w:right w:val="none" w:sz="0" w:space="0" w:color="auto"/>
      </w:divBdr>
    </w:div>
    <w:div w:id="1742823103">
      <w:bodyDiv w:val="1"/>
      <w:marLeft w:val="0"/>
      <w:marRight w:val="0"/>
      <w:marTop w:val="0"/>
      <w:marBottom w:val="0"/>
      <w:divBdr>
        <w:top w:val="none" w:sz="0" w:space="0" w:color="auto"/>
        <w:left w:val="none" w:sz="0" w:space="0" w:color="auto"/>
        <w:bottom w:val="none" w:sz="0" w:space="0" w:color="auto"/>
        <w:right w:val="none" w:sz="0" w:space="0" w:color="auto"/>
      </w:divBdr>
    </w:div>
    <w:div w:id="1841773183">
      <w:bodyDiv w:val="1"/>
      <w:marLeft w:val="0"/>
      <w:marRight w:val="0"/>
      <w:marTop w:val="0"/>
      <w:marBottom w:val="0"/>
      <w:divBdr>
        <w:top w:val="none" w:sz="0" w:space="0" w:color="auto"/>
        <w:left w:val="none" w:sz="0" w:space="0" w:color="auto"/>
        <w:bottom w:val="none" w:sz="0" w:space="0" w:color="auto"/>
        <w:right w:val="none" w:sz="0" w:space="0" w:color="auto"/>
      </w:divBdr>
    </w:div>
    <w:div w:id="1847474583">
      <w:bodyDiv w:val="1"/>
      <w:marLeft w:val="0"/>
      <w:marRight w:val="0"/>
      <w:marTop w:val="0"/>
      <w:marBottom w:val="0"/>
      <w:divBdr>
        <w:top w:val="none" w:sz="0" w:space="0" w:color="auto"/>
        <w:left w:val="none" w:sz="0" w:space="0" w:color="auto"/>
        <w:bottom w:val="none" w:sz="0" w:space="0" w:color="auto"/>
        <w:right w:val="none" w:sz="0" w:space="0" w:color="auto"/>
      </w:divBdr>
    </w:div>
    <w:div w:id="1900626837">
      <w:bodyDiv w:val="1"/>
      <w:marLeft w:val="0"/>
      <w:marRight w:val="0"/>
      <w:marTop w:val="0"/>
      <w:marBottom w:val="0"/>
      <w:divBdr>
        <w:top w:val="none" w:sz="0" w:space="0" w:color="auto"/>
        <w:left w:val="none" w:sz="0" w:space="0" w:color="auto"/>
        <w:bottom w:val="none" w:sz="0" w:space="0" w:color="auto"/>
        <w:right w:val="none" w:sz="0" w:space="0" w:color="auto"/>
      </w:divBdr>
    </w:div>
    <w:div w:id="1926569617">
      <w:bodyDiv w:val="1"/>
      <w:marLeft w:val="0"/>
      <w:marRight w:val="0"/>
      <w:marTop w:val="0"/>
      <w:marBottom w:val="0"/>
      <w:divBdr>
        <w:top w:val="none" w:sz="0" w:space="0" w:color="auto"/>
        <w:left w:val="none" w:sz="0" w:space="0" w:color="auto"/>
        <w:bottom w:val="none" w:sz="0" w:space="0" w:color="auto"/>
        <w:right w:val="none" w:sz="0" w:space="0" w:color="auto"/>
      </w:divBdr>
    </w:div>
    <w:div w:id="2012179689">
      <w:bodyDiv w:val="1"/>
      <w:marLeft w:val="0"/>
      <w:marRight w:val="0"/>
      <w:marTop w:val="0"/>
      <w:marBottom w:val="0"/>
      <w:divBdr>
        <w:top w:val="none" w:sz="0" w:space="0" w:color="auto"/>
        <w:left w:val="none" w:sz="0" w:space="0" w:color="auto"/>
        <w:bottom w:val="none" w:sz="0" w:space="0" w:color="auto"/>
        <w:right w:val="none" w:sz="0" w:space="0" w:color="auto"/>
      </w:divBdr>
    </w:div>
    <w:div w:id="20497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A04F-43A8-45D1-9CF1-C8906134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10694</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Миграционным процессам, происходящим в Камчатской области, в настоящее время отводится роль определяющего фактора процесса д</vt:lpstr>
    </vt:vector>
  </TitlesOfParts>
  <Company>Камстат</Company>
  <LinksUpToDate>false</LinksUpToDate>
  <CharactersWithSpaces>12271</CharactersWithSpaces>
  <SharedDoc>false</SharedDoc>
  <HLinks>
    <vt:vector size="42" baseType="variant">
      <vt:variant>
        <vt:i4>262209</vt:i4>
      </vt:variant>
      <vt:variant>
        <vt:i4>18</vt:i4>
      </vt:variant>
      <vt:variant>
        <vt:i4>0</vt:i4>
      </vt:variant>
      <vt:variant>
        <vt:i4>5</vt:i4>
      </vt:variant>
      <vt:variant>
        <vt:lpwstr>http://pravo.gov.ru/proxy/ips/?docbody=&amp;nd=102107419&amp;intelsearch=%F3%EA%E0%E7+%EF%F0%E5%E7%E8%E4%E5%ED%F2%E0+%EE%F2+22.06.2006+%B9637</vt:lpwstr>
      </vt:variant>
      <vt:variant>
        <vt:lpwstr/>
      </vt:variant>
      <vt:variant>
        <vt:i4>3539044</vt:i4>
      </vt:variant>
      <vt:variant>
        <vt:i4>15</vt:i4>
      </vt:variant>
      <vt:variant>
        <vt:i4>0</vt:i4>
      </vt:variant>
      <vt:variant>
        <vt:i4>5</vt:i4>
      </vt:variant>
      <vt:variant>
        <vt:lpwstr>http://pravo.gov.ru/proxy/ips/?docbody=&amp;nd=102163321&amp;intelsearch=%F0%E0%F1%EF%EE%F0%FF%E6%E5%ED%E8%E5+%EF%F0%E0%E2%E8%F2%E5%EB%FC%F1%F2%E2%E0+%EE%F2+16.02.2013+%B9196-%F0</vt:lpwstr>
      </vt:variant>
      <vt:variant>
        <vt:lpwstr/>
      </vt:variant>
      <vt:variant>
        <vt:i4>720974</vt:i4>
      </vt:variant>
      <vt:variant>
        <vt:i4>12</vt:i4>
      </vt:variant>
      <vt:variant>
        <vt:i4>0</vt:i4>
      </vt:variant>
      <vt:variant>
        <vt:i4>5</vt:i4>
      </vt:variant>
      <vt:variant>
        <vt:lpwstr>http://pravo.gov.ru/proxy/ips/?docbody=&amp;nd=102140160&amp;intelsearch=%EF%EE%F1%F2%E0%ED%EE%E2%EB%E5%ED%E8%E5+%EF%F0%E0%E2%E8%F2%E5%EB%FC%F1%F2%E2%E0+%EE%F2+15.07.2010+%B9528</vt:lpwstr>
      </vt:variant>
      <vt:variant>
        <vt:lpwstr/>
      </vt:variant>
      <vt:variant>
        <vt:i4>3276919</vt:i4>
      </vt:variant>
      <vt:variant>
        <vt:i4>9</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3276919</vt:i4>
      </vt:variant>
      <vt:variant>
        <vt:i4>6</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6553700</vt:i4>
      </vt:variant>
      <vt:variant>
        <vt:i4>3</vt:i4>
      </vt:variant>
      <vt:variant>
        <vt:i4>0</vt:i4>
      </vt:variant>
      <vt:variant>
        <vt:i4>5</vt:i4>
      </vt:variant>
      <vt:variant>
        <vt:lpwstr>http://kamstat.gks.ru/</vt:lpwstr>
      </vt:variant>
      <vt:variant>
        <vt:lpwstr/>
      </vt:variant>
      <vt:variant>
        <vt:i4>6225953</vt:i4>
      </vt:variant>
      <vt:variant>
        <vt:i4>0</vt:i4>
      </vt:variant>
      <vt:variant>
        <vt:i4>0</vt:i4>
      </vt:variant>
      <vt:variant>
        <vt:i4>5</vt:i4>
      </vt:variant>
      <vt:variant>
        <vt:lpwstr>mailto:kgstat@mail.kamchatka.ru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Миграционным процессам, происходящим в Камчатской области, в настоящее время отводится роль определяющего фактора процесса д</dc:title>
  <dc:creator>nasel</dc:creator>
  <cp:lastModifiedBy>Смолькина Инна Юрьевна</cp:lastModifiedBy>
  <cp:revision>4</cp:revision>
  <cp:lastPrinted>2017-06-21T04:18:00Z</cp:lastPrinted>
  <dcterms:created xsi:type="dcterms:W3CDTF">2017-06-21T04:48:00Z</dcterms:created>
  <dcterms:modified xsi:type="dcterms:W3CDTF">2017-06-21T21:11:00Z</dcterms:modified>
</cp:coreProperties>
</file>