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что обращать внимание при заключении договора на вклад</w:t>
      </w:r>
    </w:p>
    <w:p w14:paraId="02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03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Чтобы ожидан</w:t>
      </w:r>
      <w:r>
        <w:rPr>
          <w:rFonts w:ascii="Times New Roman" w:hAnsi="Times New Roman"/>
          <w:sz w:val="24"/>
        </w:rPr>
        <w:t>ия</w:t>
      </w:r>
      <w:r>
        <w:rPr>
          <w:rFonts w:ascii="Times New Roman" w:hAnsi="Times New Roman"/>
          <w:sz w:val="24"/>
        </w:rPr>
        <w:t xml:space="preserve"> от</w:t>
      </w:r>
      <w:r>
        <w:rPr>
          <w:rFonts w:ascii="Times New Roman" w:hAnsi="Times New Roman"/>
          <w:sz w:val="24"/>
        </w:rPr>
        <w:t xml:space="preserve"> доходности по вкладу оправдались</w:t>
      </w:r>
      <w:r>
        <w:rPr>
          <w:rFonts w:ascii="Times New Roman" w:hAnsi="Times New Roman"/>
          <w:sz w:val="24"/>
        </w:rPr>
        <w:t>, важно внимательно читать условия договора. Нередко максимально возможная ставка по депозиту начисляется только при выполнении определенных условий: получение заработной платы, социальных выплат, наличие расходных операций по дебетовой карте этого же банка, подключение услуг экосистемы банка (наличие подписки)</w:t>
      </w:r>
      <w:r>
        <w:rPr>
          <w:rFonts w:ascii="Times New Roman" w:hAnsi="Times New Roman"/>
          <w:sz w:val="24"/>
        </w:rPr>
        <w:t xml:space="preserve"> и другие</w:t>
      </w:r>
      <w:r>
        <w:rPr>
          <w:rFonts w:ascii="Times New Roman" w:hAnsi="Times New Roman"/>
          <w:sz w:val="24"/>
        </w:rPr>
        <w:t xml:space="preserve">. Самые привлекательные </w:t>
      </w:r>
      <w:r>
        <w:rPr>
          <w:rFonts w:ascii="Times New Roman" w:hAnsi="Times New Roman"/>
          <w:sz w:val="24"/>
        </w:rPr>
        <w:t xml:space="preserve">условия </w:t>
      </w:r>
      <w:r>
        <w:rPr>
          <w:rFonts w:ascii="Times New Roman" w:hAnsi="Times New Roman"/>
          <w:sz w:val="24"/>
        </w:rPr>
        <w:t>могут</w:t>
      </w:r>
      <w:r>
        <w:rPr>
          <w:rFonts w:ascii="Times New Roman" w:hAnsi="Times New Roman"/>
          <w:sz w:val="24"/>
        </w:rPr>
        <w:t xml:space="preserve"> предлагаться только при первичном открытии вклада или накопительного счета. Также условия договора могут содержать положения о том, что повышенная ставка начисляется при условии сохранения на счете минимального остатка.</w:t>
      </w:r>
    </w:p>
    <w:p w14:paraId="04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открытии нового инструмента сбережений также важно обращать вниман</w:t>
      </w:r>
      <w:r>
        <w:rPr>
          <w:rFonts w:ascii="Times New Roman" w:hAnsi="Times New Roman"/>
          <w:sz w:val="24"/>
        </w:rPr>
        <w:t xml:space="preserve">ие на срок действия предложения – </w:t>
      </w:r>
      <w:r>
        <w:rPr>
          <w:rFonts w:ascii="Times New Roman" w:hAnsi="Times New Roman"/>
          <w:sz w:val="24"/>
        </w:rPr>
        <w:t>часто оно ограниченно во времени: повышенная ставка может действовать только несколько месяцев и далее снижаться до базовых значений. В последнее время популярны накопительные счета с ежедневной капитализацией. Исходя из количества дней в месяце, наличия снятий/пополнения счета сумма дохода по вкладу может отличаться. При этом начисление процентов за месяц может происходить только в определенный день и досрочное снятие средств лишит капитализации.</w:t>
      </w:r>
    </w:p>
    <w:p w14:paraId="05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ставки по депозитам в банке не означает автоматическое повышение процентной ставки по уже имеющимся у клиен</w:t>
      </w:r>
      <w:r>
        <w:rPr>
          <w:rFonts w:ascii="Times New Roman" w:hAnsi="Times New Roman"/>
          <w:sz w:val="24"/>
        </w:rPr>
        <w:t>та вкладам/счетам. Д</w:t>
      </w:r>
      <w:r>
        <w:rPr>
          <w:rFonts w:ascii="Times New Roman" w:hAnsi="Times New Roman"/>
          <w:sz w:val="24"/>
        </w:rPr>
        <w:t>ля получения новы</w:t>
      </w:r>
      <w:r>
        <w:rPr>
          <w:rFonts w:ascii="Times New Roman" w:hAnsi="Times New Roman"/>
          <w:sz w:val="24"/>
        </w:rPr>
        <w:t>х более выгодных условий часто</w:t>
      </w:r>
      <w:r>
        <w:rPr>
          <w:rFonts w:ascii="Times New Roman" w:hAnsi="Times New Roman"/>
          <w:sz w:val="24"/>
        </w:rPr>
        <w:t xml:space="preserve"> необходимо открывать новый вклад, условия которого могут включать отли</w:t>
      </w:r>
      <w:r>
        <w:rPr>
          <w:rFonts w:ascii="Times New Roman" w:hAnsi="Times New Roman"/>
          <w:sz w:val="24"/>
        </w:rPr>
        <w:t>чаться</w:t>
      </w:r>
      <w:r>
        <w:rPr>
          <w:rFonts w:ascii="Times New Roman" w:hAnsi="Times New Roman"/>
          <w:sz w:val="24"/>
        </w:rPr>
        <w:t>. Например, будет установлена значительная минимальная сумма</w:t>
      </w:r>
      <w:r>
        <w:rPr>
          <w:rFonts w:ascii="Times New Roman" w:hAnsi="Times New Roman"/>
          <w:sz w:val="24"/>
        </w:rPr>
        <w:t xml:space="preserve"> вклада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</w:t>
      </w:r>
      <w:r>
        <w:rPr>
          <w:rFonts w:ascii="Times New Roman" w:hAnsi="Times New Roman"/>
          <w:sz w:val="24"/>
        </w:rPr>
        <w:t xml:space="preserve"> досрочное (</w:t>
      </w:r>
      <w:r>
        <w:rPr>
          <w:rFonts w:ascii="Times New Roman" w:hAnsi="Times New Roman"/>
          <w:sz w:val="24"/>
        </w:rPr>
        <w:t>в том числе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частичное) снятие</w:t>
      </w:r>
      <w:r>
        <w:rPr>
          <w:rFonts w:ascii="Times New Roman" w:hAnsi="Times New Roman"/>
          <w:sz w:val="24"/>
        </w:rPr>
        <w:t xml:space="preserve"> средств повлечет потерю процентов</w:t>
      </w:r>
      <w:r>
        <w:rPr>
          <w:rFonts w:ascii="Times New Roman" w:hAnsi="Times New Roman"/>
          <w:sz w:val="24"/>
        </w:rPr>
        <w:t>.</w:t>
      </w:r>
    </w:p>
    <w:p w14:paraId="06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Иногда </w:t>
      </w:r>
      <w:r>
        <w:rPr>
          <w:rFonts w:ascii="Times New Roman" w:hAnsi="Times New Roman"/>
          <w:sz w:val="24"/>
        </w:rPr>
        <w:t xml:space="preserve">при оформлении вклада/накопительного счета через мобильное приложение банка предлагается более высокая процентная ставка, чем при личном обращении в банк. </w:t>
      </w:r>
      <w:r>
        <w:rPr>
          <w:rFonts w:ascii="Times New Roman" w:hAnsi="Times New Roman"/>
          <w:color w:val="000000"/>
          <w:sz w:val="24"/>
          <w:highlight w:val="white"/>
        </w:rPr>
        <w:t>Это объясняется тем, что при оформлении онлайн банк эко</w:t>
      </w:r>
      <w:r>
        <w:rPr>
          <w:rFonts w:ascii="Times New Roman" w:hAnsi="Times New Roman"/>
          <w:color w:val="000000"/>
          <w:sz w:val="24"/>
          <w:highlight w:val="white"/>
        </w:rPr>
        <w:t>номит на обслуживании</w:t>
      </w:r>
      <w:r>
        <w:rPr>
          <w:rFonts w:ascii="Times New Roman" w:hAnsi="Times New Roman"/>
          <w:color w:val="000000"/>
          <w:sz w:val="24"/>
          <w:highlight w:val="white"/>
        </w:rPr>
        <w:t>.</w:t>
      </w:r>
      <w:r>
        <w:rPr>
          <w:rFonts w:ascii="Times New Roman" w:hAnsi="Times New Roman"/>
          <w:color w:val="000000"/>
          <w:sz w:val="24"/>
          <w:highlight w:val="white"/>
        </w:rPr>
        <w:t xml:space="preserve"> Важно помнить, что при</w:t>
      </w:r>
      <w:r>
        <w:rPr>
          <w:rFonts w:ascii="Times New Roman" w:hAnsi="Times New Roman"/>
          <w:color w:val="000000"/>
          <w:sz w:val="24"/>
          <w:highlight w:val="white"/>
        </w:rPr>
        <w:t xml:space="preserve"> онлайн-о</w:t>
      </w:r>
      <w:r>
        <w:rPr>
          <w:rFonts w:ascii="Times New Roman" w:hAnsi="Times New Roman"/>
          <w:color w:val="000000"/>
          <w:sz w:val="24"/>
          <w:highlight w:val="white"/>
        </w:rPr>
        <w:t>формлении нужно так же внимательно изучать все условия договора, как и при личном посещении банка</w:t>
      </w:r>
      <w:r>
        <w:rPr>
          <w:rFonts w:ascii="Times New Roman" w:hAnsi="Times New Roman"/>
          <w:color w:val="000000"/>
          <w:sz w:val="24"/>
          <w:highlight w:val="white"/>
        </w:rPr>
        <w:t xml:space="preserve">. </w:t>
      </w:r>
      <w:r>
        <w:rPr>
          <w:rFonts w:ascii="Times New Roman" w:hAnsi="Times New Roman"/>
          <w:color w:val="000000"/>
          <w:sz w:val="24"/>
          <w:highlight w:val="white"/>
        </w:rPr>
        <w:t xml:space="preserve">Если возникают вопросы относительно </w:t>
      </w:r>
      <w:r>
        <w:rPr>
          <w:rFonts w:ascii="Times New Roman" w:hAnsi="Times New Roman"/>
          <w:color w:val="000000"/>
          <w:sz w:val="24"/>
          <w:highlight w:val="white"/>
        </w:rPr>
        <w:t>получения максимальной ставки, порядк</w:t>
      </w:r>
      <w:r>
        <w:rPr>
          <w:rFonts w:ascii="Times New Roman" w:hAnsi="Times New Roman"/>
          <w:color w:val="000000"/>
          <w:sz w:val="24"/>
          <w:highlight w:val="white"/>
        </w:rPr>
        <w:t>а</w:t>
      </w: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>начисления процентов</w:t>
      </w:r>
      <w:r>
        <w:rPr>
          <w:rFonts w:ascii="Times New Roman" w:hAnsi="Times New Roman"/>
          <w:color w:val="000000"/>
          <w:sz w:val="24"/>
          <w:highlight w:val="white"/>
        </w:rPr>
        <w:t xml:space="preserve">, </w:t>
      </w:r>
      <w:r>
        <w:rPr>
          <w:rFonts w:ascii="Times New Roman" w:hAnsi="Times New Roman"/>
          <w:color w:val="000000"/>
          <w:sz w:val="24"/>
          <w:highlight w:val="white"/>
        </w:rPr>
        <w:t>тарифов важно</w:t>
      </w:r>
      <w:r>
        <w:rPr>
          <w:rFonts w:ascii="Times New Roman" w:hAnsi="Times New Roman"/>
          <w:color w:val="000000"/>
          <w:sz w:val="24"/>
          <w:highlight w:val="white"/>
        </w:rPr>
        <w:t xml:space="preserve"> предварительно все </w:t>
      </w:r>
      <w:r>
        <w:rPr>
          <w:rFonts w:ascii="Times New Roman" w:hAnsi="Times New Roman"/>
          <w:color w:val="000000"/>
          <w:sz w:val="24"/>
          <w:highlight w:val="white"/>
        </w:rPr>
        <w:t>выяснить (через чаты поддержки или телефон горячей линии, при личном обращении в офис банка) и только потом открывать счет.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Unresolved Mention"/>
    <w:basedOn w:val="Style_8"/>
    <w:link w:val="Style_7_ch"/>
    <w:rPr>
      <w:color w:val="605E5C"/>
      <w:shd w:fill="E1DFDD" w:val="clear"/>
    </w:rPr>
  </w:style>
  <w:style w:styleId="Style_7_ch" w:type="character">
    <w:name w:val="Unresolved Mention"/>
    <w:basedOn w:val="Style_8_ch"/>
    <w:link w:val="Style_7"/>
    <w:rPr>
      <w:color w:val="605E5C"/>
      <w:shd w:fill="E1DFDD" w:val="clear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basedOn w:val="Style_8"/>
    <w:link w:val="Style_12_ch"/>
    <w:rPr>
      <w:color w:themeColor="hyperlink" w:val="0563C1"/>
      <w:u w:val="single"/>
    </w:rPr>
  </w:style>
  <w:style w:styleId="Style_12_ch" w:type="character">
    <w:name w:val="Hyperlink"/>
    <w:basedOn w:val="Style_8_ch"/>
    <w:link w:val="Style_12"/>
    <w:rPr>
      <w:color w:themeColor="hyperlink" w:val="0563C1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FollowedHyperlink"/>
    <w:basedOn w:val="Style_8"/>
    <w:link w:val="Style_17_ch"/>
    <w:rPr>
      <w:color w:themeColor="followedHyperlink" w:val="954F72"/>
      <w:u w:val="single"/>
    </w:rPr>
  </w:style>
  <w:style w:styleId="Style_17_ch" w:type="character">
    <w:name w:val="FollowedHyperlink"/>
    <w:basedOn w:val="Style_8_ch"/>
    <w:link w:val="Style_17"/>
    <w:rPr>
      <w:color w:themeColor="followedHyperlink" w:val="954F72"/>
      <w:u w:val="single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2025-02-20T06:02:16Z</dcterms:modified>
</cp:coreProperties>
</file>