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23.03.2021 № 101-П «Об утверждении Положения о мерах поддержки лиц, проходящих целевое обучение, включаемых в договоры о целевом обучении»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tabs>
          <w:tab w:leader="none" w:pos="0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23.03.2021 № 101-П «Об утверждении Положения о мерах поддержки лиц, проходящих целевое обучение, включаемых в договоры о целевом обучении» следующие изменения:</w:t>
      </w:r>
    </w:p>
    <w:p w14:paraId="16000000">
      <w:pPr>
        <w:numPr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7000000">
      <w:pPr>
        <w:spacing w:after="0" w:line="240" w:lineRule="auto"/>
        <w:ind w:firstLine="567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«Об утверждении Положения о мерах поддержки лиц, проходящих целевое обучение, включаемых в договоры о целевом обучении»</w:t>
      </w:r>
      <w:r>
        <w:rPr>
          <w:rFonts w:ascii="Times New Roman" w:hAnsi="Times New Roman"/>
          <w:b w:val="0"/>
          <w:sz w:val="28"/>
        </w:rPr>
        <w:t>;</w:t>
      </w:r>
    </w:p>
    <w:p w14:paraId="18000000">
      <w:pPr>
        <w:numPr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преамбулу изложить в следующей редакции: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«В соответствии с подпунктом «а» пункта 1 части 2 статьи 56 Федерального закона от 29.12.2012 № 273-ФЗ «Об образовании в Российской Федерации», подпунктом «а» пункта 5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27.04.2024 № 555»;</w:t>
      </w:r>
    </w:p>
    <w:p w14:paraId="1A000000">
      <w:pPr>
        <w:numPr>
          <w:numId w:val="1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</w:t>
      </w:r>
      <w:r>
        <w:rPr>
          <w:rFonts w:ascii="Times New Roman" w:hAnsi="Times New Roman"/>
          <w:sz w:val="28"/>
        </w:rPr>
        <w:t xml:space="preserve"> внести изменения согласно приложению к настоящему постановлению.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остановление Правительства Камчатского края от 14.08.2023 № 436-П «Об утверждении Положения о мерах поддержки гражданам, обучающимся по договорам о целевом обучении по образовательным программам в сфере сельского хозяйства, включаемых в договоры о целевом обучении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».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p w14:paraId="2A000000">
      <w:pPr>
        <w:spacing w:after="0" w:line="240" w:lineRule="auto"/>
        <w:ind w:firstLine="708" w:left="4248" w:right="-116"/>
        <w:jc w:val="both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sz w:val="28"/>
        </w:rPr>
        <w:t>Приложение к постановлению</w:t>
      </w:r>
    </w:p>
    <w:p w14:paraId="2B000000">
      <w:pPr>
        <w:widowControl w:val="0"/>
        <w:spacing w:after="0" w:line="240" w:lineRule="auto"/>
        <w:ind w:firstLine="708" w:left="4248" w:right="5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1"/>
        <w:tblW w:type="auto" w:w="0"/>
        <w:tblInd w:type="dxa" w:w="48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000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в </w:t>
      </w:r>
      <w:r>
        <w:rPr>
          <w:rFonts w:ascii="Times New Roman" w:hAnsi="Times New Roman"/>
          <w:sz w:val="28"/>
        </w:rPr>
        <w:t xml:space="preserve">приложение к постановлению </w:t>
      </w:r>
      <w:r>
        <w:rPr>
          <w:rFonts w:ascii="Times New Roman" w:hAnsi="Times New Roman"/>
          <w:sz w:val="28"/>
        </w:rPr>
        <w:t>Правительства Камчатского края от 23.03.2021 № 101-П «Об утверждении Положения о мерах поддержки лиц, проходящих целевое обучение, включаемых в договоры о целевом обучении»</w:t>
      </w:r>
    </w:p>
    <w:p w14:paraId="32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33000000">
      <w:pPr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Часть 3 изложить в следующей редакции 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«3. Меры поддержки предоставляются исполнительными органами Камчатского края, определенными постановлением Правительства Камчатского края заказчиками целевого обучения (далее – Заказчики) в соответствии со сводной бюджетной росписью краевого бюджета в пределах лимитов бюджетных обязательств, доведенных Заказчикам на указанные цели.».</w:t>
      </w:r>
    </w:p>
    <w:p w14:paraId="35000000">
      <w:pPr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 части 4 слова «3200 рублей в месяц» заменить словами «3500 рублей в месяц».</w:t>
      </w:r>
    </w:p>
    <w:p w14:paraId="36000000">
      <w:pPr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5 дополнить абзацем вторым следующего содержания: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период с начала учебного года по месяц окончания первой сессии материальная выплата предоставляется студентам первого курса, обучающимся по очной форме обучения.».</w:t>
      </w:r>
    </w:p>
    <w:p w14:paraId="38000000">
      <w:pPr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второй части 7 изложить в следующей редакции:</w:t>
      </w:r>
    </w:p>
    <w:p w14:paraId="3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«Компенсация оплаты проезда обучающимся по заочной форме обучения производится в связи со сдачей экзаменационных сессий, прохождением производственных практик в организациях, расположенных на территории Камчатского края или прохождением государственной итоговой аттестации.».</w:t>
      </w:r>
    </w:p>
    <w:p w14:paraId="3A000000">
      <w:pPr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8 изложить в следующей редакции:</w:t>
      </w:r>
    </w:p>
    <w:p w14:paraId="3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«8. Компенсация производится один раз в год обучающимся, не имеющим академической задолженности и не находящимся в академическом отпуске. </w:t>
      </w:r>
    </w:p>
    <w:p w14:paraId="3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Компенсация лицам, проходящим обучение за пределами своего места жительства (места пребывания) на территории Камчатского края производится от места обучения до места жительства (пребывания) и обратно.</w:t>
      </w:r>
    </w:p>
    <w:p w14:paraId="3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Компенсация лицам, проходящим обучение за пределами Камчатского края и не имеющих регистрации по месту жительства (месту пребывания) в Камчатском крае производится от места обучения до места прохождения производственной практики в организациях, находящихся на территории Камчатского края, и обратно.».</w:t>
      </w:r>
    </w:p>
    <w:p w14:paraId="3E000000">
      <w:pPr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первый части 9 изложить в следующей редакции:</w:t>
      </w:r>
    </w:p>
    <w:p w14:paraId="3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«Компенсация оплаты проезда включает в себя расходы на оплату стоимости проезда (включая услуги по оформлению билетов) и выплачивается при предоставлении документов, подтверждающих фактически произведенные расходы обучающимся, либо лицом, действующим в интересах обучающегося (проездные документы (билеты), посадочные талоны, поручение и иные документы, подтверждающие право лица действовать в интересах обучающегося):».</w:t>
      </w:r>
    </w:p>
    <w:p w14:paraId="40000000">
      <w:pPr>
        <w:numPr>
          <w:numId w:val="2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10:</w:t>
      </w:r>
    </w:p>
    <w:p w14:paraId="41000000">
      <w:pPr>
        <w:numPr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 слова «обучающегося за пределами Камчатского края» исключить;</w:t>
      </w:r>
    </w:p>
    <w:p w14:paraId="42000000">
      <w:pPr>
        <w:numPr>
          <w:numId w:val="3"/>
        </w:num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2 слова «места жительства (места пребывания) заменить словами «населенного пункта».</w:t>
      </w:r>
    </w:p>
    <w:p w14:paraId="4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части 11 слова «к месту жительства (месту пребывания) и обратно к месту обучения.».</w:t>
      </w:r>
    </w:p>
    <w:p w14:paraId="4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sectPr>
      <w:headerReference r:id="rId1" w:type="default"/>
      <w:pgSz w:h="16838" w:orient="portrait" w:w="11906"/>
      <w:pgMar w:bottom="1134" w:footer="709" w:gutter="0" w:header="709" w:left="1418" w:right="851" w:top="1276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Гиперссылка3"/>
    <w:link w:val="Style_4_ch"/>
    <w:rPr>
      <w:color w:val="0000FF"/>
      <w:u w:val="single"/>
    </w:rPr>
  </w:style>
  <w:style w:styleId="Style_4_ch" w:type="character">
    <w:name w:val="Гиперссылка3"/>
    <w:link w:val="Style_4"/>
    <w:rPr>
      <w:color w:val="0000FF"/>
      <w:u w:val="single"/>
    </w:rPr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er"/>
    <w:basedOn w:val="Style_3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3_ch"/>
    <w:link w:val="Style_7"/>
  </w:style>
  <w:style w:styleId="Style_8" w:type="paragraph">
    <w:name w:val="Intense Quote"/>
    <w:basedOn w:val="Style_3"/>
    <w:next w:val="Style_3"/>
    <w:link w:val="Style_8_ch"/>
    <w:pPr>
      <w:ind w:firstLine="0" w:left="720" w:right="720"/>
    </w:pPr>
    <w:rPr>
      <w:i w:val="1"/>
    </w:rPr>
  </w:style>
  <w:style w:styleId="Style_8_ch" w:type="character">
    <w:name w:val="Intense Quote"/>
    <w:basedOn w:val="Style_3_ch"/>
    <w:link w:val="Style_8"/>
    <w:rPr>
      <w:i w:val="1"/>
    </w:rPr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able of figures"/>
    <w:basedOn w:val="Style_3"/>
    <w:next w:val="Style_3"/>
    <w:link w:val="Style_13_ch"/>
    <w:pPr>
      <w:spacing w:after="0"/>
      <w:ind/>
    </w:pPr>
  </w:style>
  <w:style w:styleId="Style_13_ch" w:type="character">
    <w:name w:val="table of figures"/>
    <w:basedOn w:val="Style_3_ch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Endnote"/>
    <w:basedOn w:val="Style_3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3_ch"/>
    <w:link w:val="Style_16"/>
    <w:rPr>
      <w:sz w:val="20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Гиперссылка1"/>
    <w:basedOn w:val="Style_19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9_ch"/>
    <w:link w:val="Style_18"/>
    <w:rPr>
      <w:color w:themeColor="hyperlink" w:val="0563C1"/>
      <w:u w:val="single"/>
    </w:rPr>
  </w:style>
  <w:style w:styleId="Style_20" w:type="paragraph">
    <w:name w:val="Subtitle Char"/>
    <w:basedOn w:val="Style_21"/>
    <w:link w:val="Style_20_ch"/>
    <w:rPr>
      <w:sz w:val="24"/>
    </w:rPr>
  </w:style>
  <w:style w:styleId="Style_20_ch" w:type="character">
    <w:name w:val="Subtitle Char"/>
    <w:basedOn w:val="Style_21_ch"/>
    <w:link w:val="Style_20"/>
    <w:rPr>
      <w:sz w:val="24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heading 9"/>
    <w:basedOn w:val="Style_3"/>
    <w:next w:val="Style_3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3_ch"/>
    <w:link w:val="Style_23"/>
    <w:rPr>
      <w:rFonts w:ascii="Arial" w:hAnsi="Arial"/>
      <w:i w:val="1"/>
      <w:sz w:val="21"/>
    </w:rPr>
  </w:style>
  <w:style w:styleId="Style_24" w:type="paragraph">
    <w:name w:val="Quote"/>
    <w:basedOn w:val="Style_3"/>
    <w:next w:val="Style_3"/>
    <w:link w:val="Style_24_ch"/>
    <w:pPr>
      <w:ind w:firstLine="0" w:left="720" w:right="720"/>
    </w:pPr>
    <w:rPr>
      <w:i w:val="1"/>
    </w:rPr>
  </w:style>
  <w:style w:styleId="Style_24_ch" w:type="character">
    <w:name w:val="Quote"/>
    <w:basedOn w:val="Style_3_ch"/>
    <w:link w:val="Style_24"/>
    <w:rPr>
      <w:i w:val="1"/>
    </w:rPr>
  </w:style>
  <w:style w:styleId="Style_25" w:type="paragraph">
    <w:name w:val="Heading 1 Char"/>
    <w:basedOn w:val="Style_21"/>
    <w:link w:val="Style_25_ch"/>
    <w:rPr>
      <w:rFonts w:ascii="Arial" w:hAnsi="Arial"/>
      <w:sz w:val="40"/>
    </w:rPr>
  </w:style>
  <w:style w:styleId="Style_25_ch" w:type="character">
    <w:name w:val="Heading 1 Char"/>
    <w:basedOn w:val="Style_21_ch"/>
    <w:link w:val="Style_25"/>
    <w:rPr>
      <w:rFonts w:ascii="Arial" w:hAnsi="Arial"/>
      <w:sz w:val="40"/>
    </w:rPr>
  </w:style>
  <w:style w:styleId="Style_26" w:type="paragraph">
    <w:name w:val="Знак сноски1"/>
    <w:basedOn w:val="Style_21"/>
    <w:link w:val="Style_26_ch"/>
    <w:rPr>
      <w:vertAlign w:val="superscript"/>
    </w:rPr>
  </w:style>
  <w:style w:styleId="Style_26_ch" w:type="character">
    <w:name w:val="Знак сноски1"/>
    <w:basedOn w:val="Style_21_ch"/>
    <w:link w:val="Style_26"/>
    <w:rPr>
      <w:vertAlign w:val="superscript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Title Char"/>
    <w:basedOn w:val="Style_21"/>
    <w:link w:val="Style_28_ch"/>
    <w:rPr>
      <w:sz w:val="48"/>
    </w:rPr>
  </w:style>
  <w:style w:styleId="Style_28_ch" w:type="character">
    <w:name w:val="Title Char"/>
    <w:basedOn w:val="Style_21_ch"/>
    <w:link w:val="Style_28"/>
    <w:rPr>
      <w:sz w:val="48"/>
    </w:rPr>
  </w:style>
  <w:style w:styleId="Style_29" w:type="paragraph">
    <w:name w:val="Footnote"/>
    <w:basedOn w:val="Style_3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3_ch"/>
    <w:link w:val="Style_29"/>
    <w:rPr>
      <w:sz w:val="18"/>
    </w:rPr>
  </w:style>
  <w:style w:styleId="Style_30" w:type="paragraph">
    <w:name w:val="Heading 9 Char"/>
    <w:basedOn w:val="Style_31"/>
    <w:link w:val="Style_30_ch"/>
    <w:rPr>
      <w:rFonts w:ascii="Arial" w:hAnsi="Arial"/>
      <w:i w:val="1"/>
      <w:sz w:val="21"/>
    </w:rPr>
  </w:style>
  <w:style w:styleId="Style_30_ch" w:type="character">
    <w:name w:val="Heading 9 Char"/>
    <w:basedOn w:val="Style_31_ch"/>
    <w:link w:val="Style_30"/>
    <w:rPr>
      <w:rFonts w:ascii="Arial" w:hAnsi="Arial"/>
      <w:i w:val="1"/>
      <w:sz w:val="21"/>
    </w:rPr>
  </w:style>
  <w:style w:styleId="Style_32" w:type="paragraph">
    <w:name w:val="toc 3"/>
    <w:next w:val="Style_3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Heading 7 Char"/>
    <w:basedOn w:val="Style_31"/>
    <w:link w:val="Style_33_ch"/>
    <w:rPr>
      <w:rFonts w:ascii="Arial" w:hAnsi="Arial"/>
      <w:b w:val="1"/>
      <w:i w:val="1"/>
    </w:rPr>
  </w:style>
  <w:style w:styleId="Style_33_ch" w:type="character">
    <w:name w:val="Heading 7 Char"/>
    <w:basedOn w:val="Style_31_ch"/>
    <w:link w:val="Style_33"/>
    <w:rPr>
      <w:rFonts w:ascii="Arial" w:hAnsi="Arial"/>
      <w:b w:val="1"/>
      <w:i w:val="1"/>
    </w:rPr>
  </w:style>
  <w:style w:styleId="Style_34" w:type="paragraph">
    <w:name w:val="Heading 2 Char"/>
    <w:basedOn w:val="Style_21"/>
    <w:link w:val="Style_34_ch"/>
    <w:rPr>
      <w:rFonts w:ascii="Arial" w:hAnsi="Arial"/>
      <w:sz w:val="34"/>
    </w:rPr>
  </w:style>
  <w:style w:styleId="Style_34_ch" w:type="character">
    <w:name w:val="Heading 2 Char"/>
    <w:basedOn w:val="Style_21_ch"/>
    <w:link w:val="Style_34"/>
    <w:rPr>
      <w:rFonts w:ascii="Arial" w:hAnsi="Arial"/>
      <w:sz w:val="34"/>
    </w:rPr>
  </w:style>
  <w:style w:styleId="Style_35" w:type="paragraph">
    <w:name w:val="Heading 3 Char"/>
    <w:basedOn w:val="Style_21"/>
    <w:link w:val="Style_35_ch"/>
    <w:rPr>
      <w:rFonts w:ascii="Arial" w:hAnsi="Arial"/>
      <w:sz w:val="30"/>
    </w:rPr>
  </w:style>
  <w:style w:styleId="Style_35_ch" w:type="character">
    <w:name w:val="Heading 3 Char"/>
    <w:basedOn w:val="Style_21_ch"/>
    <w:link w:val="Style_35"/>
    <w:rPr>
      <w:rFonts w:ascii="Arial" w:hAnsi="Arial"/>
      <w:sz w:val="30"/>
    </w:rPr>
  </w:style>
  <w:style w:styleId="Style_36" w:type="paragraph">
    <w:name w:val="Endnote"/>
    <w:link w:val="Style_36_ch"/>
    <w:pPr>
      <w:ind w:firstLine="851" w:left="0"/>
      <w:jc w:val="both"/>
    </w:pPr>
    <w:rPr>
      <w:rFonts w:ascii="XO Thames" w:hAnsi="XO Thames"/>
    </w:rPr>
  </w:style>
  <w:style w:styleId="Style_36_ch" w:type="character">
    <w:name w:val="Endnote"/>
    <w:link w:val="Style_36"/>
    <w:rPr>
      <w:rFonts w:ascii="XO Thames" w:hAnsi="XO Thames"/>
    </w:rPr>
  </w:style>
  <w:style w:styleId="Style_37" w:type="paragraph">
    <w:name w:val="Гиперссылка3"/>
    <w:link w:val="Style_37_ch"/>
    <w:rPr>
      <w:color w:val="0000FF"/>
      <w:u w:val="single"/>
    </w:rPr>
  </w:style>
  <w:style w:styleId="Style_37_ch" w:type="character">
    <w:name w:val="Гиперссылка3"/>
    <w:link w:val="Style_37"/>
    <w:rPr>
      <w:color w:val="0000FF"/>
      <w:u w:val="single"/>
    </w:rPr>
  </w:style>
  <w:style w:styleId="Style_38" w:type="paragraph">
    <w:name w:val="heading 5"/>
    <w:next w:val="Style_3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heading 1"/>
    <w:next w:val="Style_3"/>
    <w:link w:val="Style_4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er Char"/>
    <w:basedOn w:val="Style_21"/>
    <w:link w:val="Style_44_ch"/>
  </w:style>
  <w:style w:styleId="Style_44_ch" w:type="character">
    <w:name w:val="Header Char"/>
    <w:basedOn w:val="Style_21_ch"/>
    <w:link w:val="Style_44"/>
  </w:style>
  <w:style w:styleId="Style_45" w:type="paragraph">
    <w:name w:val="Intense Quote Char"/>
    <w:link w:val="Style_45_ch"/>
    <w:rPr>
      <w:i w:val="1"/>
    </w:rPr>
  </w:style>
  <w:style w:styleId="Style_45_ch" w:type="character">
    <w:name w:val="Intense Quote Char"/>
    <w:link w:val="Style_45"/>
    <w:rPr>
      <w:i w:val="1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basedOn w:val="Style_3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3_ch"/>
    <w:link w:val="Style_47"/>
    <w:rPr>
      <w:sz w:val="18"/>
    </w:rPr>
  </w:style>
  <w:style w:styleId="Style_48" w:type="paragraph">
    <w:name w:val="heading 8"/>
    <w:basedOn w:val="Style_3"/>
    <w:next w:val="Style_3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3_ch"/>
    <w:link w:val="Style_48"/>
    <w:rPr>
      <w:rFonts w:ascii="Arial" w:hAnsi="Arial"/>
      <w:i w:val="1"/>
    </w:rPr>
  </w:style>
  <w:style w:styleId="Style_49" w:type="paragraph">
    <w:name w:val="Знак концевой сноски2"/>
    <w:basedOn w:val="Style_31"/>
    <w:link w:val="Style_49_ch"/>
    <w:rPr>
      <w:vertAlign w:val="superscript"/>
    </w:rPr>
  </w:style>
  <w:style w:styleId="Style_49_ch" w:type="character">
    <w:name w:val="Знак концевой сноски2"/>
    <w:basedOn w:val="Style_31_ch"/>
    <w:link w:val="Style_49"/>
    <w:rPr>
      <w:vertAlign w:val="superscript"/>
    </w:rPr>
  </w:style>
  <w:style w:styleId="Style_50" w:type="paragraph">
    <w:name w:val="toc 1"/>
    <w:next w:val="Style_3"/>
    <w:link w:val="Style_50_ch"/>
    <w:uiPriority w:val="39"/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21" w:type="paragraph">
    <w:name w:val="Основной шрифт абзаца3"/>
    <w:link w:val="Style_21_ch"/>
  </w:style>
  <w:style w:styleId="Style_21_ch" w:type="character">
    <w:name w:val="Основной шрифт абзаца3"/>
    <w:link w:val="Style_21"/>
  </w:style>
  <w:style w:styleId="Style_53" w:type="paragraph">
    <w:name w:val="caption"/>
    <w:basedOn w:val="Style_3"/>
    <w:next w:val="Style_3"/>
    <w:link w:val="Style_53_ch"/>
    <w:pPr>
      <w:spacing w:line="276" w:lineRule="auto"/>
      <w:ind/>
    </w:pPr>
    <w:rPr>
      <w:b w:val="1"/>
      <w:color w:themeColor="accent1" w:val="5B9BD5"/>
      <w:sz w:val="18"/>
    </w:rPr>
  </w:style>
  <w:style w:styleId="Style_53_ch" w:type="character">
    <w:name w:val="caption"/>
    <w:basedOn w:val="Style_3_ch"/>
    <w:link w:val="Style_53"/>
    <w:rPr>
      <w:b w:val="1"/>
      <w:color w:themeColor="accent1" w:val="5B9BD5"/>
      <w:sz w:val="18"/>
    </w:rPr>
  </w:style>
  <w:style w:styleId="Style_54" w:type="paragraph">
    <w:name w:val="toc 9"/>
    <w:next w:val="Style_3"/>
    <w:link w:val="Style_54_ch"/>
    <w:uiPriority w:val="39"/>
    <w:pPr>
      <w:ind w:firstLine="0" w:left="1600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ConsPlusTitle"/>
    <w:link w:val="Style_55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55_ch" w:type="character">
    <w:name w:val="ConsPlusTitle"/>
    <w:link w:val="Style_55"/>
    <w:rPr>
      <w:rFonts w:ascii="Arial" w:hAnsi="Arial"/>
      <w:b w:val="1"/>
      <w:sz w:val="24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Quote Char"/>
    <w:link w:val="Style_57_ch"/>
    <w:rPr>
      <w:i w:val="1"/>
    </w:rPr>
  </w:style>
  <w:style w:styleId="Style_57_ch" w:type="character">
    <w:name w:val="Quote Char"/>
    <w:link w:val="Style_57"/>
    <w:rPr>
      <w:i w:val="1"/>
    </w:rPr>
  </w:style>
  <w:style w:styleId="Style_58" w:type="paragraph">
    <w:name w:val="Heading 5 Char"/>
    <w:basedOn w:val="Style_21"/>
    <w:link w:val="Style_58_ch"/>
    <w:rPr>
      <w:rFonts w:ascii="Arial" w:hAnsi="Arial"/>
      <w:b w:val="1"/>
      <w:sz w:val="24"/>
    </w:rPr>
  </w:style>
  <w:style w:styleId="Style_58_ch" w:type="character">
    <w:name w:val="Heading 5 Char"/>
    <w:basedOn w:val="Style_21_ch"/>
    <w:link w:val="Style_58"/>
    <w:rPr>
      <w:rFonts w:ascii="Arial" w:hAnsi="Arial"/>
      <w:b w:val="1"/>
      <w:sz w:val="24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сновной шрифт абзаца2"/>
    <w:link w:val="Style_60_ch"/>
  </w:style>
  <w:style w:styleId="Style_60_ch" w:type="character">
    <w:name w:val="Основной шрифт абзаца2"/>
    <w:link w:val="Style_60"/>
  </w:style>
  <w:style w:styleId="Style_61" w:type="paragraph">
    <w:name w:val="List Paragraph"/>
    <w:basedOn w:val="Style_3"/>
    <w:link w:val="Style_61_ch"/>
    <w:pPr>
      <w:ind w:firstLine="0" w:left="720"/>
      <w:contextualSpacing w:val="1"/>
    </w:pPr>
  </w:style>
  <w:style w:styleId="Style_61_ch" w:type="character">
    <w:name w:val="List Paragraph"/>
    <w:basedOn w:val="Style_3_ch"/>
    <w:link w:val="Style_61"/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Heading 6 Char"/>
    <w:basedOn w:val="Style_31"/>
    <w:link w:val="Style_63_ch"/>
    <w:rPr>
      <w:rFonts w:ascii="Arial" w:hAnsi="Arial"/>
      <w:b w:val="1"/>
    </w:rPr>
  </w:style>
  <w:style w:styleId="Style_63_ch" w:type="character">
    <w:name w:val="Heading 6 Char"/>
    <w:basedOn w:val="Style_31_ch"/>
    <w:link w:val="Style_63"/>
    <w:rPr>
      <w:rFonts w:ascii="Arial" w:hAnsi="Arial"/>
      <w:b w:val="1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Знак концевой сноски1"/>
    <w:basedOn w:val="Style_21"/>
    <w:link w:val="Style_65_ch"/>
    <w:rPr>
      <w:vertAlign w:val="superscript"/>
    </w:rPr>
  </w:style>
  <w:style w:styleId="Style_65_ch" w:type="character">
    <w:name w:val="Знак концевой сноски1"/>
    <w:basedOn w:val="Style_21_ch"/>
    <w:link w:val="Style_65"/>
    <w:rPr>
      <w:vertAlign w:val="superscript"/>
    </w:rPr>
  </w:style>
  <w:style w:styleId="Style_66" w:type="paragraph">
    <w:name w:val="toc 8"/>
    <w:next w:val="Style_3"/>
    <w:link w:val="Style_66_ch"/>
    <w:uiPriority w:val="39"/>
    <w:pPr>
      <w:ind w:firstLine="0" w:left="1400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Основной шрифт абзаца1"/>
    <w:link w:val="Style_67_ch"/>
  </w:style>
  <w:style w:styleId="Style_67_ch" w:type="character">
    <w:name w:val="Основной шрифт абзаца1"/>
    <w:link w:val="Style_67"/>
  </w:style>
  <w:style w:styleId="Style_68" w:type="paragraph">
    <w:name w:val="Гиперссылка4"/>
    <w:link w:val="Style_68_ch"/>
    <w:rPr>
      <w:color w:val="0000FF"/>
      <w:u w:val="single"/>
    </w:rPr>
  </w:style>
  <w:style w:styleId="Style_68_ch" w:type="character">
    <w:name w:val="Гиперссылка4"/>
    <w:link w:val="Style_68"/>
    <w:rPr>
      <w:color w:val="0000FF"/>
      <w:u w:val="single"/>
    </w:rPr>
  </w:style>
  <w:style w:styleId="Style_69" w:type="paragraph">
    <w:name w:val="Footer Char"/>
    <w:basedOn w:val="Style_21"/>
    <w:link w:val="Style_69_ch"/>
  </w:style>
  <w:style w:styleId="Style_69_ch" w:type="character">
    <w:name w:val="Footer Char"/>
    <w:basedOn w:val="Style_21_ch"/>
    <w:link w:val="Style_69"/>
  </w:style>
  <w:style w:styleId="Style_70" w:type="paragraph">
    <w:name w:val="Balloon Text"/>
    <w:basedOn w:val="Style_3"/>
    <w:link w:val="Style_70_ch"/>
    <w:pPr>
      <w:spacing w:after="0" w:line="240" w:lineRule="auto"/>
      <w:ind/>
    </w:pPr>
    <w:rPr>
      <w:rFonts w:ascii="Segoe UI" w:hAnsi="Segoe UI"/>
      <w:sz w:val="18"/>
    </w:rPr>
  </w:style>
  <w:style w:styleId="Style_70_ch" w:type="character">
    <w:name w:val="Balloon Text"/>
    <w:basedOn w:val="Style_3_ch"/>
    <w:link w:val="Style_70"/>
    <w:rPr>
      <w:rFonts w:ascii="Segoe UI" w:hAnsi="Segoe UI"/>
      <w:sz w:val="18"/>
    </w:rPr>
  </w:style>
  <w:style w:styleId="Style_71" w:type="paragraph">
    <w:name w:val="Heading 4 Char"/>
    <w:basedOn w:val="Style_21"/>
    <w:link w:val="Style_71_ch"/>
    <w:rPr>
      <w:rFonts w:ascii="Arial" w:hAnsi="Arial"/>
      <w:b w:val="1"/>
      <w:sz w:val="26"/>
    </w:rPr>
  </w:style>
  <w:style w:styleId="Style_71_ch" w:type="character">
    <w:name w:val="Heading 4 Char"/>
    <w:basedOn w:val="Style_21_ch"/>
    <w:link w:val="Style_71"/>
    <w:rPr>
      <w:rFonts w:ascii="Arial" w:hAnsi="Arial"/>
      <w:b w:val="1"/>
      <w:sz w:val="26"/>
    </w:rPr>
  </w:style>
  <w:style w:styleId="Style_72" w:type="paragraph">
    <w:name w:val="toc 5"/>
    <w:next w:val="Style_3"/>
    <w:link w:val="Style_72_ch"/>
    <w:uiPriority w:val="39"/>
    <w:pPr>
      <w:ind w:firstLine="0" w:left="800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73" w:type="paragraph">
    <w:name w:val="Plain Text"/>
    <w:basedOn w:val="Style_3"/>
    <w:link w:val="Style_73_ch"/>
    <w:pPr>
      <w:spacing w:after="0" w:line="240" w:lineRule="auto"/>
      <w:ind/>
    </w:pPr>
    <w:rPr>
      <w:rFonts w:ascii="Calibri" w:hAnsi="Calibri"/>
    </w:rPr>
  </w:style>
  <w:style w:styleId="Style_73_ch" w:type="character">
    <w:name w:val="Plain Text"/>
    <w:basedOn w:val="Style_3_ch"/>
    <w:link w:val="Style_73"/>
    <w:rPr>
      <w:rFonts w:ascii="Calibri" w:hAnsi="Calibri"/>
    </w:rPr>
  </w:style>
  <w:style w:styleId="Style_74" w:type="paragraph">
    <w:name w:val="Endnote"/>
    <w:basedOn w:val="Style_3"/>
    <w:link w:val="Style_74_ch"/>
    <w:pPr>
      <w:spacing w:after="0" w:line="240" w:lineRule="auto"/>
      <w:ind/>
    </w:pPr>
    <w:rPr>
      <w:sz w:val="20"/>
    </w:rPr>
  </w:style>
  <w:style w:styleId="Style_74_ch" w:type="character">
    <w:name w:val="Endnote"/>
    <w:basedOn w:val="Style_3_ch"/>
    <w:link w:val="Style_74"/>
    <w:rPr>
      <w:sz w:val="20"/>
    </w:rPr>
  </w:style>
  <w:style w:styleId="Style_75" w:type="paragraph">
    <w:name w:val="ConsPlusNormal"/>
    <w:link w:val="Style_7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75_ch" w:type="character">
    <w:name w:val="ConsPlusNormal"/>
    <w:link w:val="Style_75"/>
    <w:rPr>
      <w:rFonts w:ascii="Times New Roman" w:hAnsi="Times New Roman"/>
      <w:sz w:val="24"/>
    </w:rPr>
  </w:style>
  <w:style w:styleId="Style_76" w:type="paragraph">
    <w:name w:val="No Spacing"/>
    <w:link w:val="Style_76_ch"/>
    <w:pPr>
      <w:spacing w:after="0" w:line="240" w:lineRule="auto"/>
      <w:ind/>
    </w:pPr>
  </w:style>
  <w:style w:styleId="Style_76_ch" w:type="character">
    <w:name w:val="No Spacing"/>
    <w:link w:val="Style_76"/>
  </w:style>
  <w:style w:styleId="Style_77" w:type="paragraph">
    <w:name w:val="Знак сноски2"/>
    <w:basedOn w:val="Style_31"/>
    <w:link w:val="Style_77_ch"/>
    <w:rPr>
      <w:vertAlign w:val="superscript"/>
    </w:rPr>
  </w:style>
  <w:style w:styleId="Style_77_ch" w:type="character">
    <w:name w:val="Знак сноски2"/>
    <w:basedOn w:val="Style_31_ch"/>
    <w:link w:val="Style_77"/>
    <w:rPr>
      <w:vertAlign w:val="superscript"/>
    </w:rPr>
  </w:style>
  <w:style w:styleId="Style_78" w:type="paragraph">
    <w:name w:val="Заголовок 4 Знак"/>
    <w:link w:val="Style_78_ch"/>
    <w:rPr>
      <w:rFonts w:ascii="XO Thames" w:hAnsi="XO Thames"/>
      <w:b w:val="1"/>
      <w:sz w:val="24"/>
    </w:rPr>
  </w:style>
  <w:style w:styleId="Style_78_ch" w:type="character">
    <w:name w:val="Заголовок 4 Знак"/>
    <w:link w:val="Style_78"/>
    <w:rPr>
      <w:rFonts w:ascii="XO Thames" w:hAnsi="XO Thames"/>
      <w:b w:val="1"/>
      <w:sz w:val="24"/>
    </w:rPr>
  </w:style>
  <w:style w:styleId="Style_79" w:type="paragraph">
    <w:name w:val="Heading 8 Char"/>
    <w:basedOn w:val="Style_31"/>
    <w:link w:val="Style_79_ch"/>
    <w:rPr>
      <w:rFonts w:ascii="Arial" w:hAnsi="Arial"/>
      <w:i w:val="1"/>
    </w:rPr>
  </w:style>
  <w:style w:styleId="Style_79_ch" w:type="character">
    <w:name w:val="Heading 8 Char"/>
    <w:basedOn w:val="Style_31_ch"/>
    <w:link w:val="Style_79"/>
    <w:rPr>
      <w:rFonts w:ascii="Arial" w:hAnsi="Arial"/>
      <w:i w:val="1"/>
    </w:rPr>
  </w:style>
  <w:style w:styleId="Style_80" w:type="paragraph">
    <w:name w:val="Subtitle"/>
    <w:next w:val="Style_3"/>
    <w:link w:val="Style_8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0_ch" w:type="character">
    <w:name w:val="Subtitle"/>
    <w:link w:val="Style_80"/>
    <w:rPr>
      <w:rFonts w:ascii="XO Thames" w:hAnsi="XO Thames"/>
      <w:i w:val="1"/>
      <w:sz w:val="24"/>
    </w:rPr>
  </w:style>
  <w:style w:styleId="Style_81" w:type="paragraph">
    <w:name w:val="Гиперссылка4"/>
    <w:link w:val="Style_81_ch"/>
    <w:rPr>
      <w:color w:val="0000FF"/>
      <w:u w:val="single"/>
    </w:rPr>
  </w:style>
  <w:style w:styleId="Style_81_ch" w:type="character">
    <w:name w:val="Гиперссылка4"/>
    <w:link w:val="Style_81"/>
    <w:rPr>
      <w:color w:val="0000FF"/>
      <w:u w:val="single"/>
    </w:rPr>
  </w:style>
  <w:style w:styleId="Style_82" w:type="paragraph">
    <w:name w:val="Caption Char"/>
    <w:basedOn w:val="Style_53"/>
    <w:link w:val="Style_82_ch"/>
  </w:style>
  <w:style w:styleId="Style_82_ch" w:type="character">
    <w:name w:val="Caption Char"/>
    <w:basedOn w:val="Style_53_ch"/>
    <w:link w:val="Style_82"/>
  </w:style>
  <w:style w:styleId="Style_83" w:type="paragraph">
    <w:name w:val="Title"/>
    <w:next w:val="Style_3"/>
    <w:link w:val="Style_8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sz w:val="40"/>
    </w:rPr>
  </w:style>
  <w:style w:styleId="Style_84" w:type="paragraph">
    <w:name w:val="heading 4"/>
    <w:next w:val="Style_3"/>
    <w:link w:val="Style_8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footer"/>
    <w:basedOn w:val="Style_3"/>
    <w:link w:val="Style_8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6_ch" w:type="character">
    <w:name w:val="footer"/>
    <w:basedOn w:val="Style_3_ch"/>
    <w:link w:val="Style_86"/>
    <w:rPr>
      <w:rFonts w:ascii="Times New Roman" w:hAnsi="Times New Roman"/>
      <w:sz w:val="28"/>
    </w:rPr>
  </w:style>
  <w:style w:styleId="Style_87" w:type="paragraph">
    <w:name w:val="heading 2"/>
    <w:next w:val="Style_3"/>
    <w:link w:val="Style_8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7_ch" w:type="character">
    <w:name w:val="heading 2"/>
    <w:link w:val="Style_87"/>
    <w:rPr>
      <w:rFonts w:ascii="XO Thames" w:hAnsi="XO Thames"/>
      <w:b w:val="1"/>
      <w:sz w:val="28"/>
    </w:rPr>
  </w:style>
  <w:style w:styleId="Style_88" w:type="paragraph">
    <w:name w:val="TOC Heading"/>
    <w:link w:val="Style_88_ch"/>
  </w:style>
  <w:style w:styleId="Style_88_ch" w:type="character">
    <w:name w:val="TOC Heading"/>
    <w:link w:val="Style_88"/>
  </w:style>
  <w:style w:styleId="Style_89" w:type="paragraph">
    <w:name w:val="heading 6"/>
    <w:basedOn w:val="Style_3"/>
    <w:next w:val="Style_3"/>
    <w:link w:val="Style_8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9_ch" w:type="character">
    <w:name w:val="heading 6"/>
    <w:basedOn w:val="Style_3_ch"/>
    <w:link w:val="Style_89"/>
    <w:rPr>
      <w:rFonts w:ascii="Arial" w:hAnsi="Arial"/>
      <w:b w:val="1"/>
    </w:rPr>
  </w:style>
  <w:style w:styleId="Style_90" w:type="paragraph">
    <w:name w:val="Основной шрифт абзаца3"/>
    <w:link w:val="Style_90_ch"/>
  </w:style>
  <w:style w:styleId="Style_90_ch" w:type="character">
    <w:name w:val="Основной шрифт абзаца3"/>
    <w:link w:val="Style_90"/>
  </w:style>
  <w:style w:styleId="Style_91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3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4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5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6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7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99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0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01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2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3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4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5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07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8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9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0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1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2" w:type="table">
    <w:name w:val="List Table 1 Light - Accent 4"/>
    <w:basedOn w:val="Style_1"/>
    <w:pPr>
      <w:spacing w:after="0" w:line="240" w:lineRule="auto"/>
      <w:ind/>
    </w:pPr>
  </w:style>
  <w:style w:styleId="Style_113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5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17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8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9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20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22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3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1 Light - Accent 3"/>
    <w:basedOn w:val="Style_1"/>
    <w:pPr>
      <w:spacing w:after="0" w:line="240" w:lineRule="auto"/>
      <w:ind/>
    </w:pPr>
  </w:style>
  <w:style w:styleId="Style_127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8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0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1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2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List Table 1 Light"/>
    <w:basedOn w:val="Style_1"/>
    <w:pPr>
      <w:spacing w:after="0" w:line="240" w:lineRule="auto"/>
      <w:ind/>
    </w:pPr>
  </w:style>
  <w:style w:styleId="Style_134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5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6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7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8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List Table 1 Light - Accent 1"/>
    <w:basedOn w:val="Style_1"/>
    <w:pPr>
      <w:spacing w:after="0" w:line="240" w:lineRule="auto"/>
      <w:ind/>
    </w:pPr>
  </w:style>
  <w:style w:styleId="Style_141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2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3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5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6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7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8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9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1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2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3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8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60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1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2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3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5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Plain Table 3"/>
    <w:basedOn w:val="Style_1"/>
    <w:pPr>
      <w:spacing w:after="0" w:line="240" w:lineRule="auto"/>
      <w:ind/>
    </w:pPr>
  </w:style>
  <w:style w:styleId="Style_167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8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9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72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74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75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6" w:type="table">
    <w:name w:val="Plain Table 5"/>
    <w:basedOn w:val="Style_1"/>
    <w:pPr>
      <w:spacing w:after="0" w:line="240" w:lineRule="auto"/>
      <w:ind/>
    </w:p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8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0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1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2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3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4" w:type="table">
    <w:name w:val="List Table 1 Light - Accent 2"/>
    <w:basedOn w:val="Style_1"/>
    <w:pPr>
      <w:spacing w:after="0" w:line="240" w:lineRule="auto"/>
      <w:ind/>
    </w:pPr>
  </w:style>
  <w:style w:styleId="Style_185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6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7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88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9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List Table 1 Light - Accent 6"/>
    <w:basedOn w:val="Style_1"/>
    <w:pPr>
      <w:spacing w:after="0" w:line="240" w:lineRule="auto"/>
      <w:ind/>
    </w:pPr>
  </w:style>
  <w:style w:styleId="Style_191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2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3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4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5" w:type="table">
    <w:name w:val="List Table 1 Light - Accent 5"/>
    <w:basedOn w:val="Style_1"/>
    <w:pPr>
      <w:spacing w:after="0" w:line="240" w:lineRule="auto"/>
      <w:ind/>
    </w:pPr>
  </w:style>
  <w:style w:styleId="Style_196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7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9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0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1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203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4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5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7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8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9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0" w:type="table">
    <w:name w:val="Plain Table 4"/>
    <w:basedOn w:val="Style_1"/>
    <w:pPr>
      <w:spacing w:after="0" w:line="240" w:lineRule="auto"/>
      <w:ind/>
    </w:pPr>
  </w:style>
  <w:style w:styleId="Style_211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12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13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4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15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16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7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2024-07-14T21:34:04Z</dcterms:modified>
</cp:coreProperties>
</file>