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результате рассмотрения заяв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>на участие в отборе на предоставление субсидий из краевого бюджета юридическим лицам и индивидуальным предпринимателям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приобретение, монтаж и установку оборудования, необходимого для оборудования (оснащения) рабочего места (включая надомные) для трудоустройства незанятого инвалида 2 группы</w:t>
      </w:r>
    </w:p>
    <w:p w14:paraId="02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</w:t>
      </w:r>
      <w:r>
        <w:rPr>
          <w:rFonts w:ascii="Times New Roman" w:hAnsi="Times New Roman"/>
          <w:sz w:val="28"/>
        </w:rPr>
        <w:t xml:space="preserve">ого потенциала Камчатского края </w:t>
      </w:r>
      <w:r>
        <w:rPr>
          <w:rFonts w:ascii="Times New Roman" w:hAnsi="Times New Roman"/>
          <w:sz w:val="28"/>
        </w:rPr>
        <w:t xml:space="preserve">сообщает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результате рассмотрения заяв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постановлением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 июля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с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15.00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края, 683003, Камчатский край, </w:t>
      </w:r>
      <w:r>
        <w:br/>
      </w:r>
      <w:r>
        <w:rPr>
          <w:rFonts w:ascii="Times New Roman" w:hAnsi="Times New Roman"/>
          <w:sz w:val="28"/>
        </w:rPr>
        <w:t>г. Петропавловск-Камчатский, ул. Ленинградская, д. 72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9</w:t>
      </w:r>
    </w:p>
    <w:p w14:paraId="05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>, заявки которых были рассмотрены:</w:t>
      </w:r>
    </w:p>
    <w:p w14:paraId="06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ООО «Бытсервис»</w:t>
      </w:r>
    </w:p>
    <w:p w14:paraId="07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  <w:r>
        <w:rPr>
          <w:rFonts w:ascii="Times New Roman" w:hAnsi="Times New Roman"/>
          <w:b w:val="1"/>
          <w:sz w:val="28"/>
        </w:rPr>
        <w:t xml:space="preserve">об участниках отбора, заявки которых были отклонены: </w:t>
      </w:r>
    </w:p>
    <w:p w14:paraId="09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A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B000000">
      <w:pPr>
        <w:pStyle w:val="Style_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</w:t>
      </w:r>
      <w:r>
        <w:rPr>
          <w:rFonts w:ascii="Times New Roman" w:hAnsi="Times New Roman"/>
          <w:b w:val="1"/>
          <w:sz w:val="28"/>
        </w:rPr>
        <w:t xml:space="preserve">победителях отбора и о размерах </w:t>
      </w:r>
      <w:r>
        <w:rPr>
          <w:rFonts w:ascii="Times New Roman" w:hAnsi="Times New Roman"/>
          <w:b w:val="1"/>
          <w:sz w:val="28"/>
        </w:rPr>
        <w:t>предоставляемых субсидий:</w:t>
      </w:r>
    </w:p>
    <w:p w14:paraId="0C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6965"/>
        <w:gridCol w:w="2680"/>
      </w:tblGrid>
      <w:tr>
        <w:tc>
          <w:tcPr>
            <w:tcW w:type="dxa" w:w="6965"/>
          </w:tcPr>
          <w:p w14:paraId="0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</w:tcPr>
          <w:p w14:paraId="0E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</w:tcPr>
          <w:p w14:paraId="10000000">
            <w:r>
              <w:rPr>
                <w:rFonts w:ascii="Times New Roman" w:hAnsi="Times New Roman"/>
                <w:sz w:val="28"/>
              </w:rPr>
              <w:t>ООО «Бытсервис»</w:t>
            </w:r>
          </w:p>
        </w:tc>
        <w:tc>
          <w:tcPr>
            <w:tcW w:type="dxa" w:w="2680"/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70870,00</w:t>
            </w:r>
          </w:p>
        </w:tc>
      </w:tr>
    </w:tbl>
    <w:p w14:paraId="12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сновной текст (2) + Полужирный"/>
    <w:basedOn w:val="Style_8"/>
    <w:link w:val="Style_7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7_ch" w:type="character">
    <w:name w:val="Основной текст (2) + Полужирный"/>
    <w:basedOn w:val="Style_8_ch"/>
    <w:link w:val="Style_7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Основной текст (4)"/>
    <w:basedOn w:val="Style_3"/>
    <w:link w:val="Style_13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13_ch" w:type="character">
    <w:name w:val="Основной текст (4)"/>
    <w:basedOn w:val="Style_3_ch"/>
    <w:link w:val="Style_13"/>
    <w:rPr>
      <w:rFonts w:ascii="Times New Roman" w:hAnsi="Times New Roman"/>
      <w:b w:val="1"/>
      <w:i w:val="1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текст (3)"/>
    <w:basedOn w:val="Style_3"/>
    <w:link w:val="Style_15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15_ch" w:type="character">
    <w:name w:val="Основной текст (3)"/>
    <w:basedOn w:val="Style_3_ch"/>
    <w:link w:val="Style_15"/>
    <w:rPr>
      <w:rFonts w:ascii="Times New Roman" w:hAnsi="Times New Roman"/>
      <w:b w:val="1"/>
      <w:sz w:val="28"/>
    </w:rPr>
  </w:style>
  <w:style w:styleId="Style_16" w:type="paragraph">
    <w:name w:val="Основной текст (2) + Полужирный;Курсив"/>
    <w:basedOn w:val="Style_17"/>
    <w:link w:val="Style_16_ch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6_ch" w:type="character">
    <w:name w:val="Основной текст (2) + Полужирный;Курсив"/>
    <w:basedOn w:val="Style_17_ch"/>
    <w:link w:val="Style_16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17"/>
    <w:link w:val="Style_20_ch"/>
    <w:rPr>
      <w:color w:val="0066CC"/>
      <w:u w:val="single"/>
    </w:rPr>
  </w:style>
  <w:style w:styleId="Style_20_ch" w:type="character">
    <w:name w:val="Hyperlink"/>
    <w:basedOn w:val="Style_17_ch"/>
    <w:link w:val="Style_20"/>
    <w:rPr>
      <w:color w:val="0066CC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8" w:type="paragraph">
    <w:name w:val="Основной текст (2)"/>
    <w:basedOn w:val="Style_3"/>
    <w:link w:val="Style_8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8_ch" w:type="character">
    <w:name w:val="Основной текст (2)"/>
    <w:basedOn w:val="Style_3_ch"/>
    <w:link w:val="Style_8"/>
    <w:rPr>
      <w:rFonts w:ascii="Times New Roman" w:hAnsi="Times New Roman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ntstyle01"/>
    <w:basedOn w:val="Style_17"/>
    <w:link w:val="Style_30_ch"/>
    <w:rPr>
      <w:rFonts w:ascii="TimesNewRomanPSMT" w:hAnsi="TimesNewRomanPSMT"/>
      <w:b w:val="0"/>
      <w:i w:val="0"/>
      <w:color w:val="000000"/>
      <w:sz w:val="28"/>
    </w:rPr>
  </w:style>
  <w:style w:styleId="Style_30_ch" w:type="character">
    <w:name w:val="fontstyle01"/>
    <w:basedOn w:val="Style_17_ch"/>
    <w:link w:val="Style_30"/>
    <w:rPr>
      <w:rFonts w:ascii="TimesNewRomanPSMT" w:hAnsi="TimesNewRomanPSMT"/>
      <w:b w:val="0"/>
      <w:i w:val="0"/>
      <w:color w:val="000000"/>
      <w:sz w:val="28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2023-09-14T04:31:34Z</dcterms:modified>
</cp:coreProperties>
</file>