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73E" w:rsidRDefault="00BF373E" w:rsidP="00BF373E">
      <w:pPr>
        <w:jc w:val="center"/>
        <w:rPr>
          <w:szCs w:val="28"/>
        </w:rPr>
      </w:pPr>
      <w:r>
        <w:rPr>
          <w:sz w:val="32"/>
          <w:szCs w:val="32"/>
        </w:rPr>
        <w:t xml:space="preserve">     </w:t>
      </w:r>
      <w:r>
        <w:rPr>
          <w:szCs w:val="28"/>
        </w:rPr>
        <w:t>Пояснительная записка</w:t>
      </w:r>
    </w:p>
    <w:p w:rsidR="00F314D4" w:rsidRDefault="00BF373E" w:rsidP="00BF373E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к проекту </w:t>
      </w:r>
      <w:r w:rsidR="008B5093">
        <w:rPr>
          <w:szCs w:val="28"/>
        </w:rPr>
        <w:t>постановления</w:t>
      </w:r>
      <w:r>
        <w:rPr>
          <w:szCs w:val="28"/>
        </w:rPr>
        <w:t xml:space="preserve"> Правительства Камчатского края</w:t>
      </w:r>
      <w:r w:rsidR="00F314D4">
        <w:rPr>
          <w:szCs w:val="28"/>
        </w:rPr>
        <w:t xml:space="preserve"> </w:t>
      </w:r>
    </w:p>
    <w:p w:rsidR="00BF373E" w:rsidRDefault="00F314D4" w:rsidP="00BF373E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«</w:t>
      </w:r>
      <w:r w:rsidRPr="002A05A2">
        <w:rPr>
          <w:szCs w:val="28"/>
        </w:rPr>
        <w:t>О реализации в Камчатском крае проекта социального воздействия в сфере занятости граждан, которые были привлечены к уголовной ответственности</w:t>
      </w:r>
      <w:r w:rsidR="006B3167">
        <w:rPr>
          <w:szCs w:val="28"/>
        </w:rPr>
        <w:t>,</w:t>
      </w:r>
      <w:r w:rsidRPr="002A05A2">
        <w:rPr>
          <w:szCs w:val="28"/>
        </w:rPr>
        <w:t xml:space="preserve"> «Второй шанс»</w:t>
      </w:r>
    </w:p>
    <w:p w:rsidR="00BF373E" w:rsidRDefault="00BF373E" w:rsidP="00BF373E">
      <w:pPr>
        <w:jc w:val="center"/>
        <w:rPr>
          <w:szCs w:val="28"/>
        </w:rPr>
      </w:pPr>
    </w:p>
    <w:p w:rsidR="002A05A2" w:rsidRDefault="00BF373E" w:rsidP="002A05A2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E53185">
        <w:rPr>
          <w:szCs w:val="28"/>
        </w:rPr>
        <w:t>Настоящий проект постановления Правительства Камчатского края</w:t>
      </w:r>
      <w:r w:rsidR="00E177C0">
        <w:rPr>
          <w:szCs w:val="28"/>
        </w:rPr>
        <w:t xml:space="preserve"> </w:t>
      </w:r>
      <w:r w:rsidR="00937754">
        <w:rPr>
          <w:szCs w:val="28"/>
        </w:rPr>
        <w:t xml:space="preserve">               </w:t>
      </w:r>
      <w:r w:rsidR="00403E9C">
        <w:rPr>
          <w:szCs w:val="28"/>
        </w:rPr>
        <w:t>«</w:t>
      </w:r>
      <w:r w:rsidR="002A05A2" w:rsidRPr="002A05A2">
        <w:rPr>
          <w:szCs w:val="28"/>
        </w:rPr>
        <w:t>О реализации в Камчатском крае проекта социального воздействия в сфере занятости граждан, которые были привлечены к уголовной ответственности</w:t>
      </w:r>
      <w:r w:rsidR="006B3167">
        <w:rPr>
          <w:szCs w:val="28"/>
        </w:rPr>
        <w:t>,</w:t>
      </w:r>
      <w:r w:rsidR="002A05A2" w:rsidRPr="002A05A2">
        <w:rPr>
          <w:szCs w:val="28"/>
        </w:rPr>
        <w:t xml:space="preserve"> «Второй шанс»</w:t>
      </w:r>
      <w:r w:rsidR="002A05A2">
        <w:rPr>
          <w:szCs w:val="28"/>
        </w:rPr>
        <w:t xml:space="preserve"> разработан в соответствии с </w:t>
      </w:r>
      <w:hyperlink r:id="rId5" w:history="1">
        <w:r w:rsidR="002A05A2" w:rsidRPr="002A05A2">
          <w:rPr>
            <w:rStyle w:val="a5"/>
            <w:color w:val="auto"/>
            <w:szCs w:val="28"/>
            <w:u w:val="none"/>
          </w:rPr>
          <w:t>Положение</w:t>
        </w:r>
      </w:hyperlink>
      <w:r w:rsidR="002A05A2">
        <w:rPr>
          <w:szCs w:val="28"/>
        </w:rPr>
        <w:t>м</w:t>
      </w:r>
      <w:r w:rsidR="002A05A2" w:rsidRPr="002A05A2">
        <w:rPr>
          <w:szCs w:val="28"/>
        </w:rPr>
        <w:t xml:space="preserve"> об организации проведения субъектами Российской Федерации в 2019 - 2024 годах пилотной апробации проектов социального воздействия утверждено постановлением Правительства Российской Федерации от 21.11.2019 </w:t>
      </w:r>
      <w:r w:rsidR="002A05A2">
        <w:rPr>
          <w:szCs w:val="28"/>
        </w:rPr>
        <w:t>№</w:t>
      </w:r>
      <w:r w:rsidR="002A05A2" w:rsidRPr="002A05A2">
        <w:rPr>
          <w:szCs w:val="28"/>
        </w:rPr>
        <w:t xml:space="preserve"> 1491 (далее </w:t>
      </w:r>
      <w:r w:rsidR="005C63CB">
        <w:rPr>
          <w:szCs w:val="28"/>
        </w:rPr>
        <w:t>–</w:t>
      </w:r>
      <w:r w:rsidR="002A05A2" w:rsidRPr="002A05A2">
        <w:rPr>
          <w:szCs w:val="28"/>
        </w:rPr>
        <w:t xml:space="preserve"> Положение, постановление </w:t>
      </w:r>
      <w:r w:rsidR="005C63CB">
        <w:rPr>
          <w:szCs w:val="28"/>
        </w:rPr>
        <w:t>Правительства Р</w:t>
      </w:r>
      <w:r w:rsidR="00937754">
        <w:rPr>
          <w:szCs w:val="28"/>
        </w:rPr>
        <w:t xml:space="preserve">оссийской </w:t>
      </w:r>
      <w:r w:rsidR="005C63CB">
        <w:rPr>
          <w:szCs w:val="28"/>
        </w:rPr>
        <w:t>Ф</w:t>
      </w:r>
      <w:r w:rsidR="00937754">
        <w:rPr>
          <w:szCs w:val="28"/>
        </w:rPr>
        <w:t>едерации</w:t>
      </w:r>
      <w:r w:rsidR="005C63CB">
        <w:rPr>
          <w:szCs w:val="28"/>
        </w:rPr>
        <w:t xml:space="preserve"> </w:t>
      </w:r>
      <w:r w:rsidR="00300056">
        <w:rPr>
          <w:szCs w:val="28"/>
        </w:rPr>
        <w:t>№</w:t>
      </w:r>
      <w:r w:rsidR="002A05A2" w:rsidRPr="002A05A2">
        <w:rPr>
          <w:szCs w:val="28"/>
        </w:rPr>
        <w:t xml:space="preserve"> 1491).</w:t>
      </w:r>
    </w:p>
    <w:p w:rsidR="004F35C0" w:rsidRDefault="004F35C0" w:rsidP="002A05A2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>Органом, уполномоченным на реализацию проекта социального воздействия в сфере занятости граждан «Второй шанс» является Министерство труда и развития кадрового потенциала Камчатского края (далее – уполномоченный орган).</w:t>
      </w:r>
    </w:p>
    <w:p w:rsidR="002A05A2" w:rsidRPr="002A05A2" w:rsidRDefault="002A05A2" w:rsidP="002A05A2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2A05A2">
        <w:rPr>
          <w:szCs w:val="28"/>
        </w:rPr>
        <w:t xml:space="preserve">Согласно </w:t>
      </w:r>
      <w:hyperlink r:id="rId6" w:history="1">
        <w:r w:rsidRPr="004F35C0">
          <w:rPr>
            <w:rStyle w:val="a5"/>
            <w:color w:val="auto"/>
            <w:szCs w:val="28"/>
            <w:u w:val="none"/>
          </w:rPr>
          <w:t>пункту 3</w:t>
        </w:r>
      </w:hyperlink>
      <w:r w:rsidRPr="002A05A2">
        <w:rPr>
          <w:szCs w:val="28"/>
        </w:rPr>
        <w:t xml:space="preserve"> постановления </w:t>
      </w:r>
      <w:r w:rsidR="00937754">
        <w:rPr>
          <w:szCs w:val="28"/>
        </w:rPr>
        <w:t>Правительства Российской Федерации</w:t>
      </w:r>
      <w:r w:rsidR="00937754">
        <w:rPr>
          <w:szCs w:val="28"/>
        </w:rPr>
        <w:t xml:space="preserve"> </w:t>
      </w:r>
      <w:r w:rsidR="004F35C0">
        <w:rPr>
          <w:szCs w:val="28"/>
        </w:rPr>
        <w:t>№</w:t>
      </w:r>
      <w:r w:rsidRPr="002A05A2">
        <w:rPr>
          <w:szCs w:val="28"/>
        </w:rPr>
        <w:t xml:space="preserve"> 1491 высшим исполнительным органам государственной власти субъектов Российской Федерации рекомендуется заключить в порядке, установленном высшими исполнительными органами государственной власти субъектов Российской Федерации, соглашения о предоставлении организаторам проектов грантов на срок реализации проектов.</w:t>
      </w:r>
    </w:p>
    <w:p w:rsidR="002A05A2" w:rsidRPr="002A05A2" w:rsidRDefault="002A05A2" w:rsidP="002A05A2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2A05A2">
        <w:rPr>
          <w:szCs w:val="28"/>
        </w:rPr>
        <w:t>Реализация проект</w:t>
      </w:r>
      <w:r w:rsidR="004F35C0">
        <w:rPr>
          <w:szCs w:val="28"/>
        </w:rPr>
        <w:t>а</w:t>
      </w:r>
      <w:r w:rsidRPr="002A05A2">
        <w:rPr>
          <w:szCs w:val="28"/>
        </w:rPr>
        <w:t xml:space="preserve"> социального воздействия </w:t>
      </w:r>
      <w:r w:rsidR="004F35C0">
        <w:rPr>
          <w:szCs w:val="28"/>
        </w:rPr>
        <w:t>в сфере занятости граждан, которые были привлечены к уголовной ответственности</w:t>
      </w:r>
      <w:r w:rsidR="006E04CB">
        <w:rPr>
          <w:szCs w:val="28"/>
        </w:rPr>
        <w:t>,</w:t>
      </w:r>
      <w:r w:rsidR="004F35C0">
        <w:rPr>
          <w:szCs w:val="28"/>
        </w:rPr>
        <w:t xml:space="preserve"> «Второй шанс» (далее – Проект) </w:t>
      </w:r>
      <w:r w:rsidRPr="002A05A2">
        <w:rPr>
          <w:szCs w:val="28"/>
        </w:rPr>
        <w:t xml:space="preserve">осуществляется за счет средств организаторов, с предоставлением им гранта в форме субсидии из </w:t>
      </w:r>
      <w:r w:rsidR="004F35C0">
        <w:rPr>
          <w:szCs w:val="28"/>
        </w:rPr>
        <w:t>краевого бюджета</w:t>
      </w:r>
      <w:r w:rsidRPr="002A05A2">
        <w:rPr>
          <w:szCs w:val="28"/>
        </w:rPr>
        <w:t xml:space="preserve"> при условии достижения ими показателей социального эффекта</w:t>
      </w:r>
      <w:r w:rsidR="004F35C0">
        <w:rPr>
          <w:szCs w:val="28"/>
        </w:rPr>
        <w:t>, установленных в паспорте проекта</w:t>
      </w:r>
      <w:r w:rsidRPr="002A05A2">
        <w:rPr>
          <w:szCs w:val="28"/>
        </w:rPr>
        <w:t xml:space="preserve">, то есть грант из </w:t>
      </w:r>
      <w:r w:rsidR="004F35C0">
        <w:rPr>
          <w:szCs w:val="28"/>
        </w:rPr>
        <w:t>краевого бюджета</w:t>
      </w:r>
      <w:r w:rsidRPr="002A05A2">
        <w:rPr>
          <w:szCs w:val="28"/>
        </w:rPr>
        <w:t xml:space="preserve"> предоставляется организатору только в случае достижения им утвержденных показателей.</w:t>
      </w:r>
    </w:p>
    <w:p w:rsidR="004F35C0" w:rsidRPr="004F35C0" w:rsidRDefault="002A05A2" w:rsidP="00937754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2A05A2">
        <w:rPr>
          <w:szCs w:val="28"/>
        </w:rPr>
        <w:t xml:space="preserve">В целях установления факта достижения или </w:t>
      </w:r>
      <w:proofErr w:type="spellStart"/>
      <w:r w:rsidRPr="002A05A2">
        <w:rPr>
          <w:szCs w:val="28"/>
        </w:rPr>
        <w:t>недостижения</w:t>
      </w:r>
      <w:proofErr w:type="spellEnd"/>
      <w:r w:rsidRPr="002A05A2">
        <w:rPr>
          <w:szCs w:val="28"/>
        </w:rPr>
        <w:t xml:space="preserve"> социального эффекта по итогам реализации проекта проводится независимая оценка</w:t>
      </w:r>
      <w:r w:rsidR="004F35C0">
        <w:rPr>
          <w:szCs w:val="28"/>
        </w:rPr>
        <w:t xml:space="preserve">, в соответствии с </w:t>
      </w:r>
      <w:r w:rsidR="00937754" w:rsidRPr="00937754">
        <w:rPr>
          <w:szCs w:val="28"/>
        </w:rPr>
        <w:t>Правила</w:t>
      </w:r>
      <w:r w:rsidR="00937754">
        <w:rPr>
          <w:szCs w:val="28"/>
        </w:rPr>
        <w:t xml:space="preserve">ми </w:t>
      </w:r>
      <w:r w:rsidR="00937754" w:rsidRPr="00937754">
        <w:rPr>
          <w:szCs w:val="28"/>
        </w:rPr>
        <w:t>проведения независимой оценки достижения социального эффекта по итогам реализации проекта социального воздействия в сфере занятости граждан, которые были привлечены к уголовной ответственности</w:t>
      </w:r>
      <w:r w:rsidR="004F35C0">
        <w:rPr>
          <w:szCs w:val="28"/>
        </w:rPr>
        <w:t>, являющимся приложением к паспорту Проекта.</w:t>
      </w:r>
    </w:p>
    <w:p w:rsidR="002A05A2" w:rsidRPr="002A05A2" w:rsidRDefault="002A05A2" w:rsidP="002A05A2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2A05A2">
        <w:rPr>
          <w:szCs w:val="28"/>
        </w:rPr>
        <w:t>Привлечение организации, осуществляющей независимую оценку, и заключение с ней договора об осуществлении независимой оценки осуществляет оператор</w:t>
      </w:r>
      <w:r w:rsidR="004F35C0">
        <w:rPr>
          <w:szCs w:val="28"/>
        </w:rPr>
        <w:t xml:space="preserve"> Проекта – государственная корпорация развития «ВЭБ.РФ»</w:t>
      </w:r>
      <w:r w:rsidR="00300056">
        <w:rPr>
          <w:szCs w:val="28"/>
        </w:rPr>
        <w:t xml:space="preserve"> (далее – оператор)</w:t>
      </w:r>
      <w:r w:rsidRPr="002A05A2">
        <w:rPr>
          <w:szCs w:val="28"/>
        </w:rPr>
        <w:t xml:space="preserve">. По результатам независимой оценки организация представляет оператору проекта заключение, в котором содержатся выводы о достижении или </w:t>
      </w:r>
      <w:proofErr w:type="spellStart"/>
      <w:r w:rsidRPr="002A05A2">
        <w:rPr>
          <w:szCs w:val="28"/>
        </w:rPr>
        <w:t>недостижении</w:t>
      </w:r>
      <w:proofErr w:type="spellEnd"/>
      <w:r w:rsidRPr="002A05A2">
        <w:rPr>
          <w:szCs w:val="28"/>
        </w:rPr>
        <w:t xml:space="preserve"> социального эффекта. Оператор проекта направляет копию указанного за</w:t>
      </w:r>
      <w:r w:rsidR="00937754">
        <w:rPr>
          <w:szCs w:val="28"/>
        </w:rPr>
        <w:t>ключения уполномоченному органу</w:t>
      </w:r>
      <w:r w:rsidRPr="002A05A2">
        <w:rPr>
          <w:szCs w:val="28"/>
        </w:rPr>
        <w:t>.</w:t>
      </w:r>
    </w:p>
    <w:p w:rsidR="00EC4DAD" w:rsidRDefault="002A05A2" w:rsidP="00EC4DAD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2A05A2">
        <w:rPr>
          <w:szCs w:val="28"/>
        </w:rPr>
        <w:t xml:space="preserve">Перечисление гранта </w:t>
      </w:r>
      <w:r w:rsidR="00937754" w:rsidRPr="002A05A2">
        <w:rPr>
          <w:szCs w:val="28"/>
        </w:rPr>
        <w:t>организатору проекта</w:t>
      </w:r>
      <w:r w:rsidR="00937754">
        <w:rPr>
          <w:szCs w:val="28"/>
        </w:rPr>
        <w:t>, которым является акционерное общество «ВЭБ.ДВ»</w:t>
      </w:r>
      <w:r w:rsidR="00937754">
        <w:rPr>
          <w:szCs w:val="28"/>
        </w:rPr>
        <w:t xml:space="preserve"> (далее - </w:t>
      </w:r>
      <w:r w:rsidRPr="002A05A2">
        <w:rPr>
          <w:szCs w:val="28"/>
        </w:rPr>
        <w:t>организатор проекта</w:t>
      </w:r>
      <w:r w:rsidR="00937754">
        <w:rPr>
          <w:szCs w:val="28"/>
        </w:rPr>
        <w:t>)</w:t>
      </w:r>
      <w:r w:rsidRPr="002A05A2">
        <w:rPr>
          <w:szCs w:val="28"/>
        </w:rPr>
        <w:t xml:space="preserve"> осуществляется на основании решения о перечислении гранта по итогам реализации проекта в случае достижения установленных показателей социального эффекта, принимаемого уполномоченным органом на основании заключения о независимой оценке в объеме, у</w:t>
      </w:r>
      <w:r w:rsidR="00300056">
        <w:rPr>
          <w:szCs w:val="28"/>
        </w:rPr>
        <w:t>становленном паспортом проекта</w:t>
      </w:r>
      <w:r w:rsidRPr="002A05A2">
        <w:rPr>
          <w:szCs w:val="28"/>
        </w:rPr>
        <w:t>.</w:t>
      </w:r>
      <w:r w:rsidR="00EC4DAD">
        <w:rPr>
          <w:szCs w:val="28"/>
        </w:rPr>
        <w:t xml:space="preserve"> </w:t>
      </w:r>
    </w:p>
    <w:p w:rsidR="00EC4DAD" w:rsidRPr="00EC4DAD" w:rsidRDefault="00EC4DAD" w:rsidP="00EC4DAD">
      <w:pPr>
        <w:autoSpaceDE w:val="0"/>
        <w:autoSpaceDN w:val="0"/>
        <w:adjustRightInd w:val="0"/>
        <w:ind w:firstLine="709"/>
        <w:jc w:val="both"/>
        <w:outlineLvl w:val="0"/>
        <w:rPr>
          <w:bCs/>
          <w:szCs w:val="28"/>
        </w:rPr>
      </w:pPr>
      <w:r w:rsidRPr="00EC4DAD">
        <w:rPr>
          <w:bCs/>
          <w:szCs w:val="28"/>
        </w:rPr>
        <w:t>Порядок предоставления в 2025 году гранта в форме субсидии организатору проекта социального воздействия акционерному обществу «ВЭБ.ДВ» в целях реализации проекта социального воздействия в сфере занятости граждан, которые были привлечены к уголовной ответственности</w:t>
      </w:r>
      <w:r>
        <w:rPr>
          <w:bCs/>
          <w:szCs w:val="28"/>
        </w:rPr>
        <w:t xml:space="preserve"> установлен в приложении 2 к проекту постановления в соответствии с абз</w:t>
      </w:r>
      <w:r w:rsidR="0024216D">
        <w:rPr>
          <w:bCs/>
          <w:szCs w:val="28"/>
        </w:rPr>
        <w:t>ацем первым пункта 7 статьи 78 Б</w:t>
      </w:r>
      <w:r>
        <w:rPr>
          <w:bCs/>
          <w:szCs w:val="28"/>
        </w:rPr>
        <w:t>юджетного кодекса Российской Федерации.</w:t>
      </w:r>
    </w:p>
    <w:p w:rsidR="00636E7F" w:rsidRPr="00636E7F" w:rsidRDefault="00636E7F" w:rsidP="00636E7F">
      <w:pPr>
        <w:autoSpaceDE w:val="0"/>
        <w:autoSpaceDN w:val="0"/>
        <w:adjustRightInd w:val="0"/>
        <w:ind w:firstLine="709"/>
        <w:jc w:val="both"/>
        <w:outlineLvl w:val="0"/>
        <w:rPr>
          <w:bCs/>
          <w:szCs w:val="28"/>
        </w:rPr>
      </w:pPr>
      <w:r>
        <w:rPr>
          <w:bCs/>
          <w:szCs w:val="28"/>
        </w:rPr>
        <w:t xml:space="preserve">Порядок </w:t>
      </w:r>
      <w:r w:rsidRPr="00636E7F">
        <w:rPr>
          <w:bCs/>
          <w:szCs w:val="28"/>
        </w:rPr>
        <w:t>предоставления в 2025 году гранта в форме субсидии в целях возмещения затрат оператора проекта социального воздействия государственной корпорации развития «ВЭБ.РФ» на осуществление своих функций в рамках реализации проекта социального воздействия в сфере занятости граждан, которые были привлечены к уголовной ответственности</w:t>
      </w:r>
      <w:r>
        <w:rPr>
          <w:bCs/>
          <w:szCs w:val="28"/>
        </w:rPr>
        <w:t xml:space="preserve"> установлен в приложении 3 к проекту постановления в соответствии с пунктом 4 статьи 78</w:t>
      </w:r>
      <w:r w:rsidR="002064EA">
        <w:rPr>
          <w:bCs/>
          <w:szCs w:val="28"/>
          <w:vertAlign w:val="superscript"/>
        </w:rPr>
        <w:t xml:space="preserve">1 </w:t>
      </w:r>
      <w:r>
        <w:rPr>
          <w:bCs/>
          <w:szCs w:val="28"/>
        </w:rPr>
        <w:t>Бюджетного кодекса Российской Федерации.</w:t>
      </w:r>
    </w:p>
    <w:p w:rsidR="008733CF" w:rsidRPr="00403E9C" w:rsidRDefault="00BF373E" w:rsidP="008733CF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  <w:lang w:eastAsia="en-US"/>
        </w:rPr>
      </w:pPr>
      <w:bookmarkStart w:id="0" w:name="_GoBack"/>
      <w:bookmarkEnd w:id="0"/>
      <w:r w:rsidRPr="00403E9C">
        <w:rPr>
          <w:rFonts w:eastAsia="Calibri"/>
          <w:szCs w:val="28"/>
          <w:lang w:eastAsia="en-US"/>
        </w:rPr>
        <w:t xml:space="preserve">Принятие данного </w:t>
      </w:r>
      <w:r w:rsidR="001C3199" w:rsidRPr="00403E9C">
        <w:rPr>
          <w:rFonts w:eastAsia="Calibri"/>
          <w:szCs w:val="28"/>
          <w:lang w:eastAsia="en-US"/>
        </w:rPr>
        <w:t xml:space="preserve">проекта </w:t>
      </w:r>
      <w:r w:rsidR="008733CF" w:rsidRPr="00403E9C">
        <w:rPr>
          <w:rFonts w:eastAsia="Calibri"/>
          <w:szCs w:val="28"/>
          <w:lang w:eastAsia="en-US"/>
        </w:rPr>
        <w:t>постановления</w:t>
      </w:r>
      <w:r w:rsidRPr="00403E9C">
        <w:rPr>
          <w:rFonts w:eastAsia="Calibri"/>
          <w:szCs w:val="28"/>
          <w:lang w:eastAsia="en-US"/>
        </w:rPr>
        <w:t xml:space="preserve"> потребует дополнительного выделения финансовых средств из краевого бюджета</w:t>
      </w:r>
      <w:r w:rsidR="00636E7F">
        <w:rPr>
          <w:rFonts w:eastAsia="Calibri"/>
          <w:szCs w:val="28"/>
          <w:lang w:eastAsia="en-US"/>
        </w:rPr>
        <w:t xml:space="preserve"> в 2025 году</w:t>
      </w:r>
      <w:r w:rsidR="00937754">
        <w:rPr>
          <w:rFonts w:eastAsia="Calibri"/>
          <w:szCs w:val="28"/>
          <w:lang w:eastAsia="en-US"/>
        </w:rPr>
        <w:t xml:space="preserve"> в размере не более </w:t>
      </w:r>
      <w:r w:rsidR="00937754" w:rsidRPr="00C24732">
        <w:rPr>
          <w:szCs w:val="28"/>
        </w:rPr>
        <w:t>23 158,00000</w:t>
      </w:r>
      <w:r w:rsidR="00937754">
        <w:rPr>
          <w:szCs w:val="28"/>
        </w:rPr>
        <w:t xml:space="preserve"> тысяч рублей</w:t>
      </w:r>
      <w:r w:rsidRPr="00403E9C">
        <w:rPr>
          <w:rFonts w:eastAsia="Calibri"/>
          <w:szCs w:val="28"/>
          <w:lang w:eastAsia="en-US"/>
        </w:rPr>
        <w:t>.</w:t>
      </w:r>
    </w:p>
    <w:p w:rsidR="005F7F87" w:rsidRPr="00403E9C" w:rsidRDefault="005F7F87" w:rsidP="008733CF">
      <w:pPr>
        <w:ind w:firstLine="709"/>
        <w:rPr>
          <w:szCs w:val="28"/>
        </w:rPr>
      </w:pPr>
    </w:p>
    <w:sectPr w:rsidR="005F7F87" w:rsidRPr="00403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73E"/>
    <w:rsid w:val="00100607"/>
    <w:rsid w:val="001C3199"/>
    <w:rsid w:val="002064EA"/>
    <w:rsid w:val="0024216D"/>
    <w:rsid w:val="002A05A2"/>
    <w:rsid w:val="002A4A9B"/>
    <w:rsid w:val="00300056"/>
    <w:rsid w:val="003A42C1"/>
    <w:rsid w:val="00403E9C"/>
    <w:rsid w:val="00443BC9"/>
    <w:rsid w:val="004F35C0"/>
    <w:rsid w:val="005A1109"/>
    <w:rsid w:val="005C63CB"/>
    <w:rsid w:val="005F7F87"/>
    <w:rsid w:val="00636E7F"/>
    <w:rsid w:val="006B3167"/>
    <w:rsid w:val="006B5272"/>
    <w:rsid w:val="006C57C9"/>
    <w:rsid w:val="006E04CB"/>
    <w:rsid w:val="008733CF"/>
    <w:rsid w:val="00890FA2"/>
    <w:rsid w:val="008B5093"/>
    <w:rsid w:val="008E0960"/>
    <w:rsid w:val="00937754"/>
    <w:rsid w:val="00B95498"/>
    <w:rsid w:val="00BE19FF"/>
    <w:rsid w:val="00BF373E"/>
    <w:rsid w:val="00C9553A"/>
    <w:rsid w:val="00CA0932"/>
    <w:rsid w:val="00D16C9A"/>
    <w:rsid w:val="00D3077C"/>
    <w:rsid w:val="00E177C0"/>
    <w:rsid w:val="00EC4DAD"/>
    <w:rsid w:val="00ED2C50"/>
    <w:rsid w:val="00F3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984A9"/>
  <w15:chartTrackingRefBased/>
  <w15:docId w15:val="{52C0BCB4-AB87-44C5-B0AA-DBAF70B70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73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1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3199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2A05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97AD4ADBEC3BDACD6D2A820FB5B8BF15665125CDA9A1836FEA90D1CF05E20D6F64D02FB07E696994B0A813DC1A8294B70A8115CC9F1D2DDP3d7W" TargetMode="External"/><Relationship Id="rId5" Type="http://schemas.openxmlformats.org/officeDocument/2006/relationships/hyperlink" Target="consultantplus://offline/ref=B97AD4ADBEC3BDACD6D2A820FB5B8BF15665125CDA9A1836FEA90D1CF05E20D6F64D02FB07E6969B4D0A813DC1A8294B70A8115CC9F1D2DDP3d7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54F33-BBBF-4E91-A792-5C2B1F8D5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 Александр Михайлович</dc:creator>
  <cp:keywords/>
  <dc:description/>
  <cp:lastModifiedBy>Тихонов Александр Михайлович</cp:lastModifiedBy>
  <cp:revision>2</cp:revision>
  <cp:lastPrinted>2021-09-10T03:04:00Z</cp:lastPrinted>
  <dcterms:created xsi:type="dcterms:W3CDTF">2021-11-02T23:56:00Z</dcterms:created>
  <dcterms:modified xsi:type="dcterms:W3CDTF">2021-11-02T23:56:00Z</dcterms:modified>
</cp:coreProperties>
</file>