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80" w:rsidRPr="006602DB" w:rsidRDefault="006602DB" w:rsidP="006602D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02DB">
        <w:rPr>
          <w:rFonts w:ascii="Times New Roman" w:hAnsi="Times New Roman" w:cs="Times New Roman"/>
          <w:sz w:val="32"/>
          <w:szCs w:val="32"/>
        </w:rPr>
        <w:t xml:space="preserve">Доклад на </w:t>
      </w:r>
      <w:r w:rsidR="006A5474">
        <w:rPr>
          <w:rFonts w:ascii="Times New Roman" w:hAnsi="Times New Roman" w:cs="Times New Roman"/>
          <w:sz w:val="32"/>
          <w:szCs w:val="32"/>
        </w:rPr>
        <w:t>Организационный штаб по улучшению инвестиционного климата в Камчатском крае.</w:t>
      </w:r>
    </w:p>
    <w:p w:rsidR="006602DB" w:rsidRPr="006602DB" w:rsidRDefault="006602DB" w:rsidP="006602D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602DB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итогам рейтинга 2020 года</w:t>
      </w:r>
      <w:r w:rsidR="003D7660" w:rsidRPr="003D7660">
        <w:rPr>
          <w:rFonts w:ascii="Times New Roman" w:hAnsi="Times New Roman" w:cs="Times New Roman"/>
          <w:sz w:val="32"/>
          <w:szCs w:val="32"/>
        </w:rPr>
        <w:t xml:space="preserve"> </w:t>
      </w:r>
      <w:r w:rsidR="003D7660">
        <w:rPr>
          <w:rFonts w:ascii="Times New Roman" w:hAnsi="Times New Roman" w:cs="Times New Roman"/>
          <w:sz w:val="32"/>
          <w:szCs w:val="32"/>
        </w:rPr>
        <w:t xml:space="preserve">снижение </w:t>
      </w:r>
      <w:r>
        <w:rPr>
          <w:rFonts w:ascii="Times New Roman" w:hAnsi="Times New Roman" w:cs="Times New Roman"/>
          <w:sz w:val="32"/>
          <w:szCs w:val="32"/>
        </w:rPr>
        <w:t>показател</w:t>
      </w:r>
      <w:r w:rsidR="003D7660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«Удовлетворенность предпринимателей доступностью трудовых ресурсов необходимой квалификации» </w:t>
      </w:r>
      <w:r w:rsidR="003D7660">
        <w:rPr>
          <w:rFonts w:ascii="Times New Roman" w:hAnsi="Times New Roman" w:cs="Times New Roman"/>
          <w:sz w:val="32"/>
          <w:szCs w:val="32"/>
        </w:rPr>
        <w:t xml:space="preserve">составило 0,18 </w:t>
      </w:r>
      <w:r w:rsidR="003D7660" w:rsidRPr="003D7660">
        <w:rPr>
          <w:rFonts w:ascii="Times New Roman" w:hAnsi="Times New Roman" w:cs="Times New Roman"/>
          <w:i/>
          <w:sz w:val="28"/>
          <w:szCs w:val="28"/>
        </w:rPr>
        <w:t>(</w:t>
      </w:r>
      <w:r w:rsidRPr="003D7660">
        <w:rPr>
          <w:rFonts w:ascii="Times New Roman" w:hAnsi="Times New Roman" w:cs="Times New Roman"/>
          <w:i/>
          <w:sz w:val="28"/>
          <w:szCs w:val="28"/>
        </w:rPr>
        <w:t>с 2,97 до 2,79</w:t>
      </w:r>
      <w:r w:rsidR="0008119A">
        <w:rPr>
          <w:rFonts w:ascii="Times New Roman" w:hAnsi="Times New Roman" w:cs="Times New Roman"/>
          <w:i/>
          <w:sz w:val="28"/>
          <w:szCs w:val="28"/>
        </w:rPr>
        <w:t>, 2018 – 3,24</w:t>
      </w:r>
      <w:r w:rsidR="003D7660" w:rsidRPr="003D766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D7660">
        <w:rPr>
          <w:rFonts w:ascii="Times New Roman" w:hAnsi="Times New Roman" w:cs="Times New Roman"/>
          <w:sz w:val="32"/>
          <w:szCs w:val="32"/>
        </w:rPr>
        <w:t xml:space="preserve">В основе показателя – мнение </w:t>
      </w:r>
      <w:r>
        <w:rPr>
          <w:rFonts w:ascii="Times New Roman" w:hAnsi="Times New Roman" w:cs="Times New Roman"/>
          <w:sz w:val="32"/>
          <w:szCs w:val="32"/>
        </w:rPr>
        <w:t>работодателей, озвученное ими в ходе опросов.</w:t>
      </w:r>
    </w:p>
    <w:p w:rsidR="006602DB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проанализировали показател</w:t>
      </w:r>
      <w:r w:rsidR="003D766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по установленным </w:t>
      </w:r>
      <w:r w:rsidR="003D7660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t>критериям</w:t>
      </w:r>
      <w:r w:rsidR="00D06489">
        <w:rPr>
          <w:rFonts w:ascii="Times New Roman" w:hAnsi="Times New Roman" w:cs="Times New Roman"/>
          <w:sz w:val="32"/>
          <w:szCs w:val="32"/>
        </w:rPr>
        <w:t>.</w:t>
      </w:r>
    </w:p>
    <w:p w:rsidR="006602DB" w:rsidRPr="00D06489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489">
        <w:rPr>
          <w:rFonts w:ascii="Times New Roman" w:hAnsi="Times New Roman" w:cs="Times New Roman"/>
          <w:i/>
          <w:sz w:val="28"/>
          <w:szCs w:val="28"/>
        </w:rPr>
        <w:t xml:space="preserve">- наличие достаточного количества </w:t>
      </w:r>
      <w:proofErr w:type="spellStart"/>
      <w:r w:rsidRPr="00D06489">
        <w:rPr>
          <w:rFonts w:ascii="Times New Roman" w:hAnsi="Times New Roman" w:cs="Times New Roman"/>
          <w:i/>
          <w:sz w:val="28"/>
          <w:szCs w:val="28"/>
        </w:rPr>
        <w:t>трудресурсов</w:t>
      </w:r>
      <w:proofErr w:type="spellEnd"/>
      <w:r w:rsidRPr="00D06489">
        <w:rPr>
          <w:rFonts w:ascii="Times New Roman" w:hAnsi="Times New Roman" w:cs="Times New Roman"/>
          <w:i/>
          <w:sz w:val="28"/>
          <w:szCs w:val="28"/>
        </w:rPr>
        <w:t xml:space="preserve"> необходимой квалификации (</w:t>
      </w:r>
      <w:r w:rsidR="0008119A">
        <w:rPr>
          <w:rFonts w:ascii="Times New Roman" w:hAnsi="Times New Roman" w:cs="Times New Roman"/>
          <w:i/>
          <w:sz w:val="28"/>
          <w:szCs w:val="28"/>
        </w:rPr>
        <w:t xml:space="preserve">2018 – 3,03; </w:t>
      </w:r>
      <w:r w:rsidRPr="00D06489">
        <w:rPr>
          <w:rFonts w:ascii="Times New Roman" w:hAnsi="Times New Roman" w:cs="Times New Roman"/>
          <w:i/>
          <w:sz w:val="28"/>
          <w:szCs w:val="28"/>
        </w:rPr>
        <w:t>2019 – 2,7; 2020 – 2,35)</w:t>
      </w:r>
    </w:p>
    <w:p w:rsidR="006602DB" w:rsidRPr="00D06489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489">
        <w:rPr>
          <w:rFonts w:ascii="Times New Roman" w:hAnsi="Times New Roman" w:cs="Times New Roman"/>
          <w:i/>
          <w:sz w:val="28"/>
          <w:szCs w:val="28"/>
        </w:rPr>
        <w:t>- количество времени, затраченное на поиск трудовых ресурсов необходимой квалификации (</w:t>
      </w:r>
      <w:r w:rsidR="0008119A">
        <w:rPr>
          <w:rFonts w:ascii="Times New Roman" w:hAnsi="Times New Roman" w:cs="Times New Roman"/>
          <w:i/>
          <w:sz w:val="28"/>
          <w:szCs w:val="28"/>
        </w:rPr>
        <w:t xml:space="preserve">2018 – 3,0; 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2019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–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2,74</w:t>
      </w:r>
      <w:r w:rsidRPr="00D06489">
        <w:rPr>
          <w:rFonts w:ascii="Times New Roman" w:hAnsi="Times New Roman" w:cs="Times New Roman"/>
          <w:i/>
          <w:sz w:val="28"/>
          <w:szCs w:val="28"/>
        </w:rPr>
        <w:t>; 2020 – 2,49)</w:t>
      </w:r>
    </w:p>
    <w:p w:rsidR="006602DB" w:rsidRPr="00D06489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489">
        <w:rPr>
          <w:rFonts w:ascii="Times New Roman" w:hAnsi="Times New Roman" w:cs="Times New Roman"/>
          <w:i/>
          <w:sz w:val="28"/>
          <w:szCs w:val="28"/>
        </w:rPr>
        <w:t>- денежная стоимость поиска трудовых ресурсов (</w:t>
      </w:r>
      <w:r w:rsidR="0008119A">
        <w:rPr>
          <w:rFonts w:ascii="Times New Roman" w:hAnsi="Times New Roman" w:cs="Times New Roman"/>
          <w:i/>
          <w:sz w:val="28"/>
          <w:szCs w:val="28"/>
        </w:rPr>
        <w:t xml:space="preserve">2018 – 3,77; 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2019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–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3,6</w:t>
      </w:r>
      <w:r w:rsidRPr="00D06489">
        <w:rPr>
          <w:rFonts w:ascii="Times New Roman" w:hAnsi="Times New Roman" w:cs="Times New Roman"/>
          <w:i/>
          <w:sz w:val="28"/>
          <w:szCs w:val="28"/>
        </w:rPr>
        <w:t>; 2020 – 3,53)</w:t>
      </w:r>
    </w:p>
    <w:p w:rsidR="006602DB" w:rsidRDefault="006602DB" w:rsidP="006602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6489">
        <w:rPr>
          <w:rFonts w:ascii="Times New Roman" w:hAnsi="Times New Roman" w:cs="Times New Roman"/>
          <w:i/>
          <w:sz w:val="28"/>
          <w:szCs w:val="28"/>
        </w:rPr>
        <w:t xml:space="preserve">- профессионализм найденных </w:t>
      </w:r>
      <w:proofErr w:type="spellStart"/>
      <w:r w:rsidRPr="00D06489">
        <w:rPr>
          <w:rFonts w:ascii="Times New Roman" w:hAnsi="Times New Roman" w:cs="Times New Roman"/>
          <w:i/>
          <w:sz w:val="28"/>
          <w:szCs w:val="28"/>
        </w:rPr>
        <w:t>трудресурсов</w:t>
      </w:r>
      <w:proofErr w:type="spellEnd"/>
      <w:r w:rsidRPr="00D0648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119A">
        <w:rPr>
          <w:rFonts w:ascii="Times New Roman" w:hAnsi="Times New Roman" w:cs="Times New Roman"/>
          <w:i/>
          <w:sz w:val="28"/>
          <w:szCs w:val="28"/>
        </w:rPr>
        <w:t xml:space="preserve">2018 – 3,16; </w:t>
      </w:r>
      <w:r w:rsidRPr="00D06489">
        <w:rPr>
          <w:rFonts w:ascii="Times New Roman" w:hAnsi="Times New Roman" w:cs="Times New Roman"/>
          <w:i/>
          <w:sz w:val="28"/>
          <w:szCs w:val="28"/>
        </w:rPr>
        <w:t>201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9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2,87</w:t>
      </w:r>
      <w:r w:rsidRPr="00D06489">
        <w:rPr>
          <w:rFonts w:ascii="Times New Roman" w:hAnsi="Times New Roman" w:cs="Times New Roman"/>
          <w:i/>
          <w:sz w:val="28"/>
          <w:szCs w:val="28"/>
        </w:rPr>
        <w:t>; 20</w:t>
      </w:r>
      <w:r w:rsidR="00BF45ED">
        <w:rPr>
          <w:rFonts w:ascii="Times New Roman" w:hAnsi="Times New Roman" w:cs="Times New Roman"/>
          <w:i/>
          <w:sz w:val="28"/>
          <w:szCs w:val="28"/>
        </w:rPr>
        <w:t>20</w:t>
      </w:r>
      <w:r w:rsidRPr="00D06489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06489" w:rsidRPr="00D06489">
        <w:rPr>
          <w:rFonts w:ascii="Times New Roman" w:hAnsi="Times New Roman" w:cs="Times New Roman"/>
          <w:i/>
          <w:sz w:val="28"/>
          <w:szCs w:val="28"/>
        </w:rPr>
        <w:t>2,81)</w:t>
      </w:r>
      <w:r w:rsidRPr="00D06489">
        <w:rPr>
          <w:rFonts w:ascii="Times New Roman" w:hAnsi="Times New Roman" w:cs="Times New Roman"/>
          <w:i/>
          <w:sz w:val="28"/>
          <w:szCs w:val="28"/>
        </w:rPr>
        <w:t>.</w:t>
      </w:r>
    </w:p>
    <w:p w:rsidR="006602DB" w:rsidRDefault="00D06489" w:rsidP="006602D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D7660">
        <w:rPr>
          <w:rFonts w:ascii="Times New Roman" w:hAnsi="Times New Roman" w:cs="Times New Roman"/>
          <w:sz w:val="32"/>
          <w:szCs w:val="32"/>
        </w:rPr>
        <w:t xml:space="preserve">До 2 критериям – денежная стоимость </w:t>
      </w:r>
      <w:proofErr w:type="spellStart"/>
      <w:r w:rsidR="003D7660">
        <w:rPr>
          <w:rFonts w:ascii="Times New Roman" w:hAnsi="Times New Roman" w:cs="Times New Roman"/>
          <w:sz w:val="32"/>
          <w:szCs w:val="32"/>
        </w:rPr>
        <w:t>трудресурсов</w:t>
      </w:r>
      <w:proofErr w:type="spellEnd"/>
      <w:r w:rsidR="003D7660">
        <w:rPr>
          <w:rFonts w:ascii="Times New Roman" w:hAnsi="Times New Roman" w:cs="Times New Roman"/>
          <w:sz w:val="32"/>
          <w:szCs w:val="32"/>
        </w:rPr>
        <w:t xml:space="preserve"> и профессионализм </w:t>
      </w:r>
      <w:r w:rsidR="00E93AAA">
        <w:rPr>
          <w:rFonts w:ascii="Times New Roman" w:hAnsi="Times New Roman" w:cs="Times New Roman"/>
          <w:sz w:val="32"/>
          <w:szCs w:val="32"/>
        </w:rPr>
        <w:t xml:space="preserve">- </w:t>
      </w:r>
      <w:r w:rsidR="003D7660">
        <w:rPr>
          <w:rFonts w:ascii="Times New Roman" w:hAnsi="Times New Roman" w:cs="Times New Roman"/>
          <w:sz w:val="32"/>
          <w:szCs w:val="32"/>
        </w:rPr>
        <w:t xml:space="preserve">текущие показатели практически сопоставимы с показателями прошлого года, </w:t>
      </w:r>
      <w:r w:rsidR="00341D79">
        <w:rPr>
          <w:rFonts w:ascii="Times New Roman" w:hAnsi="Times New Roman" w:cs="Times New Roman"/>
          <w:sz w:val="32"/>
          <w:szCs w:val="32"/>
        </w:rPr>
        <w:t xml:space="preserve">наибольшее </w:t>
      </w:r>
      <w:r w:rsidR="003D7660">
        <w:rPr>
          <w:rFonts w:ascii="Times New Roman" w:hAnsi="Times New Roman" w:cs="Times New Roman"/>
          <w:sz w:val="32"/>
          <w:szCs w:val="32"/>
        </w:rPr>
        <w:t>снижение произошло по</w:t>
      </w:r>
      <w:r w:rsidR="00341D79">
        <w:rPr>
          <w:rFonts w:ascii="Times New Roman" w:hAnsi="Times New Roman" w:cs="Times New Roman"/>
          <w:sz w:val="32"/>
          <w:szCs w:val="32"/>
        </w:rPr>
        <w:t xml:space="preserve"> наличию </w:t>
      </w:r>
      <w:proofErr w:type="spellStart"/>
      <w:r w:rsidR="00341D79">
        <w:rPr>
          <w:rFonts w:ascii="Times New Roman" w:hAnsi="Times New Roman" w:cs="Times New Roman"/>
          <w:sz w:val="32"/>
          <w:szCs w:val="32"/>
        </w:rPr>
        <w:t>трудресурсов</w:t>
      </w:r>
      <w:proofErr w:type="spellEnd"/>
      <w:r w:rsidR="00341D79">
        <w:rPr>
          <w:rFonts w:ascii="Times New Roman" w:hAnsi="Times New Roman" w:cs="Times New Roman"/>
          <w:sz w:val="32"/>
          <w:szCs w:val="32"/>
        </w:rPr>
        <w:t xml:space="preserve"> и</w:t>
      </w:r>
      <w:r w:rsidR="0008119A">
        <w:rPr>
          <w:rFonts w:ascii="Times New Roman" w:hAnsi="Times New Roman" w:cs="Times New Roman"/>
          <w:sz w:val="32"/>
          <w:szCs w:val="32"/>
        </w:rPr>
        <w:t xml:space="preserve"> как следствие,</w:t>
      </w:r>
      <w:r w:rsidR="00341D79">
        <w:rPr>
          <w:rFonts w:ascii="Times New Roman" w:hAnsi="Times New Roman" w:cs="Times New Roman"/>
          <w:sz w:val="32"/>
          <w:szCs w:val="32"/>
        </w:rPr>
        <w:t xml:space="preserve"> времени, затрачиваемом на их поиск.</w:t>
      </w:r>
      <w:r w:rsidR="003D76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18D2" w:rsidRDefault="002318D2" w:rsidP="00231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чем мы видим причины снижения бизнесом оценок по этим направлениям</w:t>
      </w:r>
      <w:r w:rsidR="00341D79">
        <w:rPr>
          <w:rFonts w:ascii="Times New Roman" w:hAnsi="Times New Roman" w:cs="Times New Roman"/>
          <w:sz w:val="32"/>
          <w:szCs w:val="32"/>
        </w:rPr>
        <w:t xml:space="preserve"> и где есть потенциал для улучшения показателей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55CC3" w:rsidRDefault="00C05F98" w:rsidP="00755C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отношении достаточности количества трудовых ресурсов. </w:t>
      </w:r>
      <w:r w:rsidR="002318D2" w:rsidRPr="002318D2">
        <w:rPr>
          <w:rFonts w:ascii="Times New Roman" w:hAnsi="Times New Roman" w:cs="Times New Roman"/>
          <w:sz w:val="32"/>
          <w:szCs w:val="32"/>
        </w:rPr>
        <w:t>Камчатский край являе</w:t>
      </w:r>
      <w:r w:rsidR="00341D79">
        <w:rPr>
          <w:rFonts w:ascii="Times New Roman" w:hAnsi="Times New Roman" w:cs="Times New Roman"/>
          <w:sz w:val="32"/>
          <w:szCs w:val="32"/>
        </w:rPr>
        <w:t xml:space="preserve">тся </w:t>
      </w:r>
      <w:proofErr w:type="spellStart"/>
      <w:r w:rsidR="00341D79">
        <w:rPr>
          <w:rFonts w:ascii="Times New Roman" w:hAnsi="Times New Roman" w:cs="Times New Roman"/>
          <w:sz w:val="32"/>
          <w:szCs w:val="32"/>
        </w:rPr>
        <w:t>трудонедостаточным</w:t>
      </w:r>
      <w:proofErr w:type="spellEnd"/>
      <w:r w:rsidR="00341D79">
        <w:rPr>
          <w:rFonts w:ascii="Times New Roman" w:hAnsi="Times New Roman" w:cs="Times New Roman"/>
          <w:sz w:val="32"/>
          <w:szCs w:val="32"/>
        </w:rPr>
        <w:t xml:space="preserve"> регионом на </w:t>
      </w:r>
      <w:r w:rsidR="00341D79">
        <w:rPr>
          <w:rFonts w:ascii="Times New Roman" w:hAnsi="Times New Roman" w:cs="Times New Roman"/>
          <w:sz w:val="32"/>
          <w:szCs w:val="32"/>
        </w:rPr>
        <w:lastRenderedPageBreak/>
        <w:t xml:space="preserve">протяжении последних 10 лет, количество вакансий стабильно превышает количество граждан, ищущих работу. Так, весь прошлый год наблюдалось превышение спроса на рынке труда над предложением в 2 и более раза. </w:t>
      </w:r>
      <w:r w:rsidR="00653338">
        <w:rPr>
          <w:rFonts w:ascii="Times New Roman" w:hAnsi="Times New Roman" w:cs="Times New Roman"/>
          <w:sz w:val="32"/>
          <w:szCs w:val="32"/>
        </w:rPr>
        <w:t>На начало этого года из общего числа рабочей силы – 181600 человек, свободной рабочей силы было всего 7100 человек, из которых в активном поиске работы был всего лишь каждый третий (2523 человека). Работодателями на эту дату было заявлено 5954 вакантных рабочих места.</w:t>
      </w:r>
      <w:r w:rsidR="00755CC3" w:rsidRPr="00755C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5CC3" w:rsidRDefault="00755CC3" w:rsidP="00755C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сегодня мы констатируем увеличение численности безработных граждан, обратившихся за содействием в трудоустройстве в центры занятости</w:t>
      </w:r>
      <w:r w:rsidR="003E383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="00D33657">
        <w:rPr>
          <w:rFonts w:ascii="Times New Roman" w:hAnsi="Times New Roman" w:cs="Times New Roman"/>
          <w:sz w:val="32"/>
          <w:szCs w:val="32"/>
        </w:rPr>
        <w:t>900</w:t>
      </w:r>
      <w:r>
        <w:rPr>
          <w:rFonts w:ascii="Times New Roman" w:hAnsi="Times New Roman" w:cs="Times New Roman"/>
          <w:sz w:val="32"/>
          <w:szCs w:val="32"/>
        </w:rPr>
        <w:t xml:space="preserve"> человек (на 15.07.2020 </w:t>
      </w:r>
      <w:r w:rsidR="00123BB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3BB3">
        <w:rPr>
          <w:rFonts w:ascii="Times New Roman" w:hAnsi="Times New Roman" w:cs="Times New Roman"/>
          <w:sz w:val="32"/>
          <w:szCs w:val="32"/>
        </w:rPr>
        <w:t xml:space="preserve">3423 </w:t>
      </w:r>
      <w:r>
        <w:rPr>
          <w:rFonts w:ascii="Times New Roman" w:hAnsi="Times New Roman" w:cs="Times New Roman"/>
          <w:sz w:val="32"/>
          <w:szCs w:val="32"/>
        </w:rPr>
        <w:t>чел.)</w:t>
      </w:r>
      <w:r w:rsidR="00D33657">
        <w:rPr>
          <w:rFonts w:ascii="Times New Roman" w:hAnsi="Times New Roman" w:cs="Times New Roman"/>
          <w:sz w:val="32"/>
          <w:szCs w:val="32"/>
        </w:rPr>
        <w:t xml:space="preserve">. Причины увеличения - </w:t>
      </w:r>
      <w:r w:rsidR="003E3833">
        <w:rPr>
          <w:rFonts w:ascii="Times New Roman" w:hAnsi="Times New Roman" w:cs="Times New Roman"/>
          <w:sz w:val="32"/>
          <w:szCs w:val="32"/>
        </w:rPr>
        <w:t>приостановк</w:t>
      </w:r>
      <w:r w:rsidR="00D33657">
        <w:rPr>
          <w:rFonts w:ascii="Times New Roman" w:hAnsi="Times New Roman" w:cs="Times New Roman"/>
          <w:sz w:val="32"/>
          <w:szCs w:val="32"/>
        </w:rPr>
        <w:t>а</w:t>
      </w:r>
      <w:r w:rsidR="003E3833">
        <w:rPr>
          <w:rFonts w:ascii="Times New Roman" w:hAnsi="Times New Roman" w:cs="Times New Roman"/>
          <w:sz w:val="32"/>
          <w:szCs w:val="32"/>
        </w:rPr>
        <w:t xml:space="preserve"> деятельности ряда предприятий</w:t>
      </w:r>
      <w:r w:rsidR="0008119A">
        <w:rPr>
          <w:rFonts w:ascii="Times New Roman" w:hAnsi="Times New Roman" w:cs="Times New Roman"/>
          <w:sz w:val="32"/>
          <w:szCs w:val="32"/>
        </w:rPr>
        <w:t xml:space="preserve">, вызванная </w:t>
      </w:r>
      <w:proofErr w:type="spellStart"/>
      <w:r w:rsidR="0008119A">
        <w:rPr>
          <w:rFonts w:ascii="Times New Roman" w:hAnsi="Times New Roman" w:cs="Times New Roman"/>
          <w:sz w:val="32"/>
          <w:szCs w:val="32"/>
        </w:rPr>
        <w:t>эпидобстановкой</w:t>
      </w:r>
      <w:proofErr w:type="spellEnd"/>
      <w:r w:rsidR="003E383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увеличение размеров выплаты пособий, продление на 3 месяца выплат пособий гражданам, дистанционн</w:t>
      </w:r>
      <w:r w:rsidR="00D33657">
        <w:rPr>
          <w:rFonts w:ascii="Times New Roman" w:hAnsi="Times New Roman" w:cs="Times New Roman"/>
          <w:sz w:val="32"/>
          <w:szCs w:val="32"/>
        </w:rPr>
        <w:t>ая</w:t>
      </w:r>
      <w:r>
        <w:rPr>
          <w:rFonts w:ascii="Times New Roman" w:hAnsi="Times New Roman" w:cs="Times New Roman"/>
          <w:sz w:val="32"/>
          <w:szCs w:val="32"/>
        </w:rPr>
        <w:t xml:space="preserve"> постановк</w:t>
      </w:r>
      <w:r w:rsidR="00D3365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на учет</w:t>
      </w:r>
      <w:r w:rsidR="00D3365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перерегистраци</w:t>
      </w:r>
      <w:r w:rsidR="00D33657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3833">
        <w:rPr>
          <w:rFonts w:ascii="Times New Roman" w:hAnsi="Times New Roman" w:cs="Times New Roman"/>
          <w:sz w:val="32"/>
          <w:szCs w:val="32"/>
        </w:rPr>
        <w:t>и</w:t>
      </w:r>
      <w:r w:rsidR="003E3833" w:rsidRPr="003E3833">
        <w:rPr>
          <w:rFonts w:ascii="Times New Roman" w:hAnsi="Times New Roman" w:cs="Times New Roman"/>
          <w:sz w:val="32"/>
          <w:szCs w:val="32"/>
        </w:rPr>
        <w:t xml:space="preserve"> </w:t>
      </w:r>
      <w:r w:rsidR="003E3833">
        <w:rPr>
          <w:rFonts w:ascii="Times New Roman" w:hAnsi="Times New Roman" w:cs="Times New Roman"/>
          <w:sz w:val="32"/>
          <w:szCs w:val="32"/>
        </w:rPr>
        <w:t>обращение за пособием занятых в «сером» секторе экономики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DF673C">
        <w:rPr>
          <w:rFonts w:ascii="Times New Roman" w:hAnsi="Times New Roman" w:cs="Times New Roman"/>
          <w:sz w:val="32"/>
          <w:szCs w:val="32"/>
        </w:rPr>
        <w:t xml:space="preserve"> Данные тенденции характерны для всей страны.</w:t>
      </w:r>
    </w:p>
    <w:p w:rsidR="00755CC3" w:rsidRDefault="003E3833" w:rsidP="00755C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изложенным, мы видим</w:t>
      </w:r>
      <w:r w:rsidR="00755C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возможности по</w:t>
      </w:r>
      <w:r w:rsidR="00755CC3">
        <w:rPr>
          <w:rFonts w:ascii="Times New Roman" w:hAnsi="Times New Roman" w:cs="Times New Roman"/>
          <w:sz w:val="32"/>
          <w:szCs w:val="32"/>
        </w:rPr>
        <w:t xml:space="preserve"> </w:t>
      </w:r>
      <w:r w:rsidR="00DF673C">
        <w:rPr>
          <w:rFonts w:ascii="Times New Roman" w:hAnsi="Times New Roman" w:cs="Times New Roman"/>
          <w:sz w:val="32"/>
          <w:szCs w:val="32"/>
        </w:rPr>
        <w:t>улучшению данного показателя в том, чтобы из числа всех обратившихся к нам граждан (сегодня это уже каждый второй из числа свободной рабочей силы на рынке труда) выявить тех, кто замотивирован на трудоустройство и заместить ими вакантные рабочие места.</w:t>
      </w:r>
    </w:p>
    <w:p w:rsidR="007271AA" w:rsidRDefault="007271AA" w:rsidP="00755C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Условно </w:t>
      </w:r>
      <w:r w:rsidR="00D94029">
        <w:rPr>
          <w:rFonts w:ascii="Times New Roman" w:hAnsi="Times New Roman" w:cs="Times New Roman"/>
          <w:sz w:val="32"/>
          <w:szCs w:val="32"/>
        </w:rPr>
        <w:t>безработных граждан</w:t>
      </w:r>
      <w:r>
        <w:rPr>
          <w:rFonts w:ascii="Times New Roman" w:hAnsi="Times New Roman" w:cs="Times New Roman"/>
          <w:sz w:val="32"/>
          <w:szCs w:val="32"/>
        </w:rPr>
        <w:t xml:space="preserve"> можно разделить на 3 группы:</w:t>
      </w:r>
    </w:p>
    <w:p w:rsidR="007271AA" w:rsidRDefault="007271AA" w:rsidP="00755C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первая – это те граждане, которые готовы работать, но их не устраивает предлагаемый работодателями уровень оплаты труда</w:t>
      </w:r>
      <w:r w:rsidR="00D94029">
        <w:rPr>
          <w:rFonts w:ascii="Times New Roman" w:hAnsi="Times New Roman" w:cs="Times New Roman"/>
          <w:sz w:val="32"/>
          <w:szCs w:val="32"/>
        </w:rPr>
        <w:t xml:space="preserve">, их порядка </w:t>
      </w:r>
      <w:r w:rsidR="00C27316">
        <w:rPr>
          <w:rFonts w:ascii="Times New Roman" w:hAnsi="Times New Roman" w:cs="Times New Roman"/>
          <w:sz w:val="32"/>
          <w:szCs w:val="32"/>
        </w:rPr>
        <w:t>28</w:t>
      </w:r>
      <w:r w:rsidR="00D94029">
        <w:rPr>
          <w:rFonts w:ascii="Times New Roman" w:hAnsi="Times New Roman" w:cs="Times New Roman"/>
          <w:sz w:val="32"/>
          <w:szCs w:val="32"/>
        </w:rPr>
        <w:t xml:space="preserve"> %</w:t>
      </w:r>
      <w:r>
        <w:rPr>
          <w:rFonts w:ascii="Times New Roman" w:hAnsi="Times New Roman" w:cs="Times New Roman"/>
          <w:sz w:val="32"/>
          <w:szCs w:val="32"/>
        </w:rPr>
        <w:t xml:space="preserve"> (на начало текущего года средняя зарплата по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вакансиям составляла 40,1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 требования граждан, имеющих </w:t>
      </w:r>
      <w:r w:rsidR="00B47CCB">
        <w:rPr>
          <w:rFonts w:ascii="Times New Roman" w:hAnsi="Times New Roman" w:cs="Times New Roman"/>
          <w:sz w:val="32"/>
          <w:szCs w:val="32"/>
        </w:rPr>
        <w:t xml:space="preserve">образование и </w:t>
      </w:r>
      <w:r>
        <w:rPr>
          <w:rFonts w:ascii="Times New Roman" w:hAnsi="Times New Roman" w:cs="Times New Roman"/>
          <w:sz w:val="32"/>
          <w:szCs w:val="32"/>
        </w:rPr>
        <w:t>опыт работы</w:t>
      </w:r>
      <w:r w:rsidR="00B47CCB">
        <w:rPr>
          <w:rFonts w:ascii="Times New Roman" w:hAnsi="Times New Roman" w:cs="Times New Roman"/>
          <w:sz w:val="32"/>
          <w:szCs w:val="32"/>
        </w:rPr>
        <w:t xml:space="preserve"> по специальности</w:t>
      </w:r>
      <w:r>
        <w:rPr>
          <w:rFonts w:ascii="Times New Roman" w:hAnsi="Times New Roman" w:cs="Times New Roman"/>
          <w:sz w:val="32"/>
          <w:szCs w:val="32"/>
        </w:rPr>
        <w:t xml:space="preserve">, начинались от 48,0 тыс. рублей, и в среднем составляли не менее 60,0 тыс. рублей, что равнялось </w:t>
      </w:r>
      <w:r w:rsidR="00D94029">
        <w:rPr>
          <w:rFonts w:ascii="Times New Roman" w:hAnsi="Times New Roman" w:cs="Times New Roman"/>
          <w:sz w:val="32"/>
          <w:szCs w:val="32"/>
        </w:rPr>
        <w:t xml:space="preserve">их </w:t>
      </w:r>
      <w:r>
        <w:rPr>
          <w:rFonts w:ascii="Times New Roman" w:hAnsi="Times New Roman" w:cs="Times New Roman"/>
          <w:sz w:val="32"/>
          <w:szCs w:val="32"/>
        </w:rPr>
        <w:t>средней заработной плате по последнему месту работы</w:t>
      </w:r>
      <w:r w:rsidR="00D94029">
        <w:rPr>
          <w:rFonts w:ascii="Times New Roman" w:hAnsi="Times New Roman" w:cs="Times New Roman"/>
          <w:sz w:val="32"/>
          <w:szCs w:val="32"/>
        </w:rPr>
        <w:t>, но было значительно ниже размера средней заработной платы, сложившейся в прошлом году</w:t>
      </w:r>
      <w:r w:rsidR="00B47CCB">
        <w:rPr>
          <w:rFonts w:ascii="Times New Roman" w:hAnsi="Times New Roman" w:cs="Times New Roman"/>
          <w:sz w:val="32"/>
          <w:szCs w:val="32"/>
        </w:rPr>
        <w:t xml:space="preserve"> в регионе</w:t>
      </w:r>
      <w:r w:rsidR="00D94029">
        <w:rPr>
          <w:rFonts w:ascii="Times New Roman" w:hAnsi="Times New Roman" w:cs="Times New Roman"/>
          <w:sz w:val="32"/>
          <w:szCs w:val="32"/>
        </w:rPr>
        <w:t xml:space="preserve"> – 79078 рублей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  <w:r w:rsidR="00B47CCB">
        <w:rPr>
          <w:rFonts w:ascii="Times New Roman" w:hAnsi="Times New Roman" w:cs="Times New Roman"/>
          <w:sz w:val="32"/>
          <w:szCs w:val="32"/>
        </w:rPr>
        <w:t>При работе с данной категорией граждан мы делаем акцент на работу</w:t>
      </w:r>
      <w:r>
        <w:rPr>
          <w:rFonts w:ascii="Times New Roman" w:hAnsi="Times New Roman" w:cs="Times New Roman"/>
          <w:sz w:val="32"/>
          <w:szCs w:val="32"/>
        </w:rPr>
        <w:t xml:space="preserve"> с работодателями с точки зрения более взвешенного</w:t>
      </w:r>
      <w:r w:rsidR="003E3833">
        <w:rPr>
          <w:rFonts w:ascii="Times New Roman" w:hAnsi="Times New Roman" w:cs="Times New Roman"/>
          <w:sz w:val="32"/>
          <w:szCs w:val="32"/>
        </w:rPr>
        <w:t xml:space="preserve"> их</w:t>
      </w:r>
      <w:r>
        <w:rPr>
          <w:rFonts w:ascii="Times New Roman" w:hAnsi="Times New Roman" w:cs="Times New Roman"/>
          <w:sz w:val="32"/>
          <w:szCs w:val="32"/>
        </w:rPr>
        <w:t xml:space="preserve"> подхода к </w:t>
      </w:r>
      <w:r w:rsidR="003E3833">
        <w:rPr>
          <w:rFonts w:ascii="Times New Roman" w:hAnsi="Times New Roman" w:cs="Times New Roman"/>
          <w:sz w:val="32"/>
          <w:szCs w:val="32"/>
        </w:rPr>
        <w:t xml:space="preserve">установлению </w:t>
      </w:r>
      <w:r>
        <w:rPr>
          <w:rFonts w:ascii="Times New Roman" w:hAnsi="Times New Roman" w:cs="Times New Roman"/>
          <w:sz w:val="32"/>
          <w:szCs w:val="32"/>
        </w:rPr>
        <w:t>уровн</w:t>
      </w:r>
      <w:r w:rsidR="003E3833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оплаты труда персонала</w:t>
      </w:r>
      <w:r w:rsidR="00B47CCB">
        <w:rPr>
          <w:rFonts w:ascii="Times New Roman" w:hAnsi="Times New Roman" w:cs="Times New Roman"/>
          <w:sz w:val="32"/>
          <w:szCs w:val="32"/>
        </w:rPr>
        <w:t>, указанию в заявках не только гарантированного минимума выплат, тем самым стимулируя интерес граждан к вакансиям и прохождению собеседований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615E4" w:rsidRDefault="007271AA" w:rsidP="003615E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вторая – это граждане, потерявшие квалификацию, либо замотивированные на получение новой профессии, востребованной работодателями. Таких</w:t>
      </w:r>
      <w:r w:rsidR="00C27316">
        <w:rPr>
          <w:rFonts w:ascii="Times New Roman" w:hAnsi="Times New Roman" w:cs="Times New Roman"/>
          <w:sz w:val="32"/>
          <w:szCs w:val="32"/>
        </w:rPr>
        <w:t xml:space="preserve"> 38 </w:t>
      </w:r>
      <w:r>
        <w:rPr>
          <w:rFonts w:ascii="Times New Roman" w:hAnsi="Times New Roman" w:cs="Times New Roman"/>
          <w:sz w:val="32"/>
          <w:szCs w:val="32"/>
        </w:rPr>
        <w:t>%. Это наш</w:t>
      </w:r>
      <w:r w:rsidR="003E3833">
        <w:rPr>
          <w:rFonts w:ascii="Times New Roman" w:hAnsi="Times New Roman" w:cs="Times New Roman"/>
          <w:sz w:val="32"/>
          <w:szCs w:val="32"/>
        </w:rPr>
        <w:t xml:space="preserve"> основной</w:t>
      </w:r>
      <w:r>
        <w:rPr>
          <w:rFonts w:ascii="Times New Roman" w:hAnsi="Times New Roman" w:cs="Times New Roman"/>
          <w:sz w:val="32"/>
          <w:szCs w:val="32"/>
        </w:rPr>
        <w:t xml:space="preserve"> потенциал, мы планируем сосредоточить на </w:t>
      </w:r>
      <w:r w:rsidR="003E3833">
        <w:rPr>
          <w:rFonts w:ascii="Times New Roman" w:hAnsi="Times New Roman" w:cs="Times New Roman"/>
          <w:sz w:val="32"/>
          <w:szCs w:val="32"/>
        </w:rPr>
        <w:t>них свое внимание</w:t>
      </w:r>
      <w:r>
        <w:rPr>
          <w:rFonts w:ascii="Times New Roman" w:hAnsi="Times New Roman" w:cs="Times New Roman"/>
          <w:sz w:val="32"/>
          <w:szCs w:val="32"/>
        </w:rPr>
        <w:t xml:space="preserve"> путем организации профессионального обучения и получения </w:t>
      </w:r>
      <w:r w:rsidR="003E3833">
        <w:rPr>
          <w:rFonts w:ascii="Times New Roman" w:hAnsi="Times New Roman" w:cs="Times New Roman"/>
          <w:sz w:val="32"/>
          <w:szCs w:val="32"/>
        </w:rPr>
        <w:t xml:space="preserve">ими </w:t>
      </w:r>
      <w:r>
        <w:rPr>
          <w:rFonts w:ascii="Times New Roman" w:hAnsi="Times New Roman" w:cs="Times New Roman"/>
          <w:sz w:val="32"/>
          <w:szCs w:val="32"/>
        </w:rPr>
        <w:t xml:space="preserve">дополнительного профессионального образования. В связи с проведенной оптимизацией мы не можем удовлетворить все потребности </w:t>
      </w:r>
      <w:r w:rsidR="003615E4">
        <w:rPr>
          <w:rFonts w:ascii="Times New Roman" w:hAnsi="Times New Roman" w:cs="Times New Roman"/>
          <w:sz w:val="32"/>
          <w:szCs w:val="32"/>
        </w:rPr>
        <w:t xml:space="preserve">граждан </w:t>
      </w:r>
      <w:r>
        <w:rPr>
          <w:rFonts w:ascii="Times New Roman" w:hAnsi="Times New Roman" w:cs="Times New Roman"/>
          <w:sz w:val="32"/>
          <w:szCs w:val="32"/>
        </w:rPr>
        <w:t>в обучении,</w:t>
      </w:r>
      <w:r w:rsidR="003615E4">
        <w:rPr>
          <w:rFonts w:ascii="Times New Roman" w:hAnsi="Times New Roman" w:cs="Times New Roman"/>
          <w:sz w:val="32"/>
          <w:szCs w:val="32"/>
        </w:rPr>
        <w:t xml:space="preserve"> так как это достаточно затратное мероприятие, и требует дополнительного финансирования, которое мы на сегодня оцениваем в размере 9163,0 тыс. рублей до конца текущего года и в объеме не менее 34050 тыс.</w:t>
      </w:r>
      <w:r w:rsidR="00C27316">
        <w:rPr>
          <w:rFonts w:ascii="Times New Roman" w:hAnsi="Times New Roman" w:cs="Times New Roman"/>
          <w:sz w:val="32"/>
          <w:szCs w:val="32"/>
        </w:rPr>
        <w:t xml:space="preserve"> </w:t>
      </w:r>
      <w:r w:rsidR="003615E4">
        <w:rPr>
          <w:rFonts w:ascii="Times New Roman" w:hAnsi="Times New Roman" w:cs="Times New Roman"/>
          <w:sz w:val="32"/>
          <w:szCs w:val="32"/>
        </w:rPr>
        <w:t xml:space="preserve">рублей в следующем году. </w:t>
      </w:r>
    </w:p>
    <w:p w:rsidR="003615E4" w:rsidRDefault="003615E4" w:rsidP="003615E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третья </w:t>
      </w:r>
      <w:r w:rsidR="00C27316">
        <w:rPr>
          <w:rFonts w:ascii="Times New Roman" w:hAnsi="Times New Roman" w:cs="Times New Roman"/>
          <w:sz w:val="32"/>
          <w:szCs w:val="32"/>
        </w:rPr>
        <w:t>34</w:t>
      </w:r>
      <w:r>
        <w:rPr>
          <w:rFonts w:ascii="Times New Roman" w:hAnsi="Times New Roman" w:cs="Times New Roman"/>
          <w:sz w:val="32"/>
          <w:szCs w:val="32"/>
        </w:rPr>
        <w:t xml:space="preserve"> % – это так называемые профессиональные безработные, </w:t>
      </w:r>
      <w:r w:rsidR="00123BB3">
        <w:rPr>
          <w:rFonts w:ascii="Times New Roman" w:hAnsi="Times New Roman" w:cs="Times New Roman"/>
          <w:sz w:val="32"/>
          <w:szCs w:val="32"/>
        </w:rPr>
        <w:t>которые более 2 лет нигде не работали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3BB3">
        <w:rPr>
          <w:rFonts w:ascii="Times New Roman" w:hAnsi="Times New Roman" w:cs="Times New Roman"/>
          <w:sz w:val="32"/>
          <w:szCs w:val="32"/>
        </w:rPr>
        <w:t xml:space="preserve">которых </w:t>
      </w:r>
      <w:r>
        <w:rPr>
          <w:rFonts w:ascii="Times New Roman" w:hAnsi="Times New Roman" w:cs="Times New Roman"/>
          <w:sz w:val="32"/>
          <w:szCs w:val="32"/>
        </w:rPr>
        <w:t xml:space="preserve">практически невозможно не только трудоустроить, но и привлечь к </w:t>
      </w:r>
      <w:r>
        <w:rPr>
          <w:rFonts w:ascii="Times New Roman" w:hAnsi="Times New Roman" w:cs="Times New Roman"/>
          <w:sz w:val="32"/>
          <w:szCs w:val="32"/>
        </w:rPr>
        <w:lastRenderedPageBreak/>
        <w:t>участию к мероприятиям службы</w:t>
      </w:r>
      <w:r w:rsidR="003E3833">
        <w:rPr>
          <w:rFonts w:ascii="Times New Roman" w:hAnsi="Times New Roman" w:cs="Times New Roman"/>
          <w:sz w:val="32"/>
          <w:szCs w:val="32"/>
        </w:rPr>
        <w:t xml:space="preserve"> занятости</w:t>
      </w:r>
      <w:r w:rsidR="00123BB3">
        <w:rPr>
          <w:rFonts w:ascii="Times New Roman" w:hAnsi="Times New Roman" w:cs="Times New Roman"/>
          <w:sz w:val="32"/>
          <w:szCs w:val="32"/>
        </w:rPr>
        <w:t xml:space="preserve"> и при этом, они постоянно состоят на учете</w:t>
      </w:r>
      <w:r w:rsidR="00B47CCB">
        <w:rPr>
          <w:rFonts w:ascii="Times New Roman" w:hAnsi="Times New Roman" w:cs="Times New Roman"/>
          <w:sz w:val="32"/>
          <w:szCs w:val="32"/>
        </w:rPr>
        <w:t>.</w:t>
      </w:r>
      <w:r w:rsidR="00123BB3">
        <w:rPr>
          <w:rFonts w:ascii="Times New Roman" w:hAnsi="Times New Roman" w:cs="Times New Roman"/>
          <w:sz w:val="32"/>
          <w:szCs w:val="32"/>
        </w:rPr>
        <w:t xml:space="preserve"> Часть из них вероятнее всего работает без оформления официальных трудовых отношений.</w:t>
      </w:r>
    </w:p>
    <w:p w:rsidR="007271AA" w:rsidRDefault="003615E4" w:rsidP="003615E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Потенциал роста показателя мы также видим в </w:t>
      </w:r>
      <w:r w:rsidR="00B47CCB">
        <w:rPr>
          <w:rFonts w:ascii="Times New Roman" w:hAnsi="Times New Roman" w:cs="Times New Roman"/>
          <w:sz w:val="32"/>
          <w:szCs w:val="32"/>
        </w:rPr>
        <w:t>тех гражданах</w:t>
      </w:r>
      <w:r>
        <w:rPr>
          <w:rFonts w:ascii="Times New Roman" w:hAnsi="Times New Roman" w:cs="Times New Roman"/>
          <w:sz w:val="32"/>
          <w:szCs w:val="32"/>
        </w:rPr>
        <w:t>, которые сейчас вышли из тени и легализовались в качестве безработных,</w:t>
      </w:r>
      <w:r w:rsidR="00B47CCB">
        <w:rPr>
          <w:rFonts w:ascii="Times New Roman" w:hAnsi="Times New Roman" w:cs="Times New Roman"/>
          <w:sz w:val="32"/>
          <w:szCs w:val="32"/>
        </w:rPr>
        <w:t xml:space="preserve"> а это 900 человек</w:t>
      </w:r>
      <w:r w:rsidR="00542B83">
        <w:rPr>
          <w:rFonts w:ascii="Times New Roman" w:hAnsi="Times New Roman" w:cs="Times New Roman"/>
          <w:sz w:val="32"/>
          <w:szCs w:val="32"/>
        </w:rPr>
        <w:t>. Н</w:t>
      </w:r>
      <w:r>
        <w:rPr>
          <w:rFonts w:ascii="Times New Roman" w:hAnsi="Times New Roman" w:cs="Times New Roman"/>
          <w:sz w:val="32"/>
          <w:szCs w:val="32"/>
        </w:rPr>
        <w:t xml:space="preserve">аправления работы с ними – это обучение с последующим трудоустройством, в том числе и по направлениям, позволяющим открыть собственное дело либо зарегистрироваться в качестве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хотя понимаем, что это не повысит критерий достаточности трудовых ресурсов, но считаем, в целом это </w:t>
      </w:r>
      <w:r w:rsidR="003E3833">
        <w:rPr>
          <w:rFonts w:ascii="Times New Roman" w:hAnsi="Times New Roman" w:cs="Times New Roman"/>
          <w:sz w:val="32"/>
          <w:szCs w:val="32"/>
        </w:rPr>
        <w:t xml:space="preserve">важным, </w:t>
      </w:r>
      <w:r>
        <w:rPr>
          <w:rFonts w:ascii="Times New Roman" w:hAnsi="Times New Roman" w:cs="Times New Roman"/>
          <w:sz w:val="32"/>
          <w:szCs w:val="32"/>
        </w:rPr>
        <w:t xml:space="preserve">положительно </w:t>
      </w:r>
      <w:r w:rsidR="00542B83">
        <w:rPr>
          <w:rFonts w:ascii="Times New Roman" w:hAnsi="Times New Roman" w:cs="Times New Roman"/>
          <w:sz w:val="32"/>
          <w:szCs w:val="32"/>
        </w:rPr>
        <w:t>влияющим</w:t>
      </w:r>
      <w:r>
        <w:rPr>
          <w:rFonts w:ascii="Times New Roman" w:hAnsi="Times New Roman" w:cs="Times New Roman"/>
          <w:sz w:val="32"/>
          <w:szCs w:val="32"/>
        </w:rPr>
        <w:t xml:space="preserve"> на официальн</w:t>
      </w:r>
      <w:r w:rsidR="00542B83">
        <w:rPr>
          <w:rFonts w:ascii="Times New Roman" w:hAnsi="Times New Roman" w:cs="Times New Roman"/>
          <w:sz w:val="32"/>
          <w:szCs w:val="32"/>
        </w:rPr>
        <w:t xml:space="preserve">ую </w:t>
      </w:r>
      <w:r>
        <w:rPr>
          <w:rFonts w:ascii="Times New Roman" w:hAnsi="Times New Roman" w:cs="Times New Roman"/>
          <w:sz w:val="32"/>
          <w:szCs w:val="32"/>
        </w:rPr>
        <w:t>занятост</w:t>
      </w:r>
      <w:r w:rsidR="00542B83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населения.</w:t>
      </w:r>
    </w:p>
    <w:p w:rsidR="00482EE7" w:rsidRDefault="003615E4" w:rsidP="003615E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части времени, которое бизнес тратит на поиск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трудресурсов</w:t>
      </w:r>
      <w:proofErr w:type="spellEnd"/>
      <w:r>
        <w:rPr>
          <w:rFonts w:ascii="Times New Roman" w:hAnsi="Times New Roman" w:cs="Times New Roman"/>
          <w:sz w:val="32"/>
          <w:szCs w:val="32"/>
        </w:rPr>
        <w:t>: будет продолжено развитие Интерактивного портала краевой службы занятости, запущенного в прошлом году, его интеграция с общероссийским порталом Работа в России</w:t>
      </w:r>
      <w:r w:rsidR="00482EE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82EE7" w:rsidRDefault="00482EE7" w:rsidP="00482EE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Продолжит работу созданное в начале этого года на базе ЦЗН г. Петропавловска-Камчатского отдельное структурное подразделение «Кадры под ключ!», которое работает сегодня более чем с 60 работодателями, имеющими системообразующее и региональное значение для экономики</w:t>
      </w:r>
      <w:r w:rsidR="003E383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 принципу определения ключевых проблем кадрового дефицита</w:t>
      </w:r>
      <w:r w:rsidR="003E3833">
        <w:rPr>
          <w:rFonts w:ascii="Times New Roman" w:hAnsi="Times New Roman" w:cs="Times New Roman"/>
          <w:sz w:val="32"/>
          <w:szCs w:val="32"/>
        </w:rPr>
        <w:t xml:space="preserve"> каждого отдельного </w:t>
      </w:r>
      <w:r w:rsidR="00542B83">
        <w:rPr>
          <w:rFonts w:ascii="Times New Roman" w:hAnsi="Times New Roman" w:cs="Times New Roman"/>
          <w:sz w:val="32"/>
          <w:szCs w:val="32"/>
        </w:rPr>
        <w:t>предприятия</w:t>
      </w:r>
      <w:r w:rsidR="003E38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оказания содействия в их решении до момента полного удовлетворения потребности в персонале. </w:t>
      </w:r>
    </w:p>
    <w:p w:rsidR="00482EE7" w:rsidRPr="00482EE7" w:rsidRDefault="00482EE7" w:rsidP="00482EE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Данный комплекс мероприятий не решит в полной мере проблему с достаточностью трудовых ресурсов в регионе, поэтому </w:t>
      </w:r>
      <w:r w:rsidR="00E93AAA">
        <w:rPr>
          <w:rFonts w:ascii="Times New Roman" w:hAnsi="Times New Roman" w:cs="Times New Roman"/>
          <w:sz w:val="32"/>
          <w:szCs w:val="32"/>
        </w:rPr>
        <w:lastRenderedPageBreak/>
        <w:t xml:space="preserve">активизирована также будет работа по переселению безработных граждан из других регионов России, соотечественников из-за рубежа. Кроме этого, ИРС также является источником покрытия дефицита местных трудовых ресурсов, в связи с чем на следующий год оставлены без изменения на региональном те условия и ограничения ее привлечения, которые действуют в текущем году, что соответствует государственной политике в отношении мигрантов, озвученной Президентом </w:t>
      </w:r>
      <w:r w:rsidR="003E3833">
        <w:rPr>
          <w:rFonts w:ascii="Times New Roman" w:hAnsi="Times New Roman" w:cs="Times New Roman"/>
          <w:sz w:val="32"/>
          <w:szCs w:val="32"/>
        </w:rPr>
        <w:t xml:space="preserve">РФ </w:t>
      </w:r>
      <w:r w:rsidR="00E93AAA">
        <w:rPr>
          <w:rFonts w:ascii="Times New Roman" w:hAnsi="Times New Roman" w:cs="Times New Roman"/>
          <w:sz w:val="32"/>
          <w:szCs w:val="32"/>
        </w:rPr>
        <w:t>на</w:t>
      </w:r>
      <w:r w:rsidR="003E3833">
        <w:rPr>
          <w:rFonts w:ascii="Times New Roman" w:hAnsi="Times New Roman" w:cs="Times New Roman"/>
          <w:sz w:val="32"/>
          <w:szCs w:val="32"/>
        </w:rPr>
        <w:t xml:space="preserve"> встрече с рабочей группой по подготовке предложений о внесении поправок в Конституцию.</w:t>
      </w:r>
      <w:r w:rsidR="00E93A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2EE7" w:rsidRDefault="00482EE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br w:type="page"/>
      </w:r>
    </w:p>
    <w:sectPr w:rsidR="0048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A3C90"/>
    <w:multiLevelType w:val="hybridMultilevel"/>
    <w:tmpl w:val="EB420218"/>
    <w:lvl w:ilvl="0" w:tplc="AC5CAF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411612"/>
    <w:multiLevelType w:val="hybridMultilevel"/>
    <w:tmpl w:val="CDE0A7D2"/>
    <w:lvl w:ilvl="0" w:tplc="06E6134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DB"/>
    <w:rsid w:val="0008119A"/>
    <w:rsid w:val="000A07D4"/>
    <w:rsid w:val="00123BB3"/>
    <w:rsid w:val="0015541D"/>
    <w:rsid w:val="002318D2"/>
    <w:rsid w:val="002D15F1"/>
    <w:rsid w:val="003001A0"/>
    <w:rsid w:val="00341D79"/>
    <w:rsid w:val="003615E4"/>
    <w:rsid w:val="003D7660"/>
    <w:rsid w:val="003E3833"/>
    <w:rsid w:val="00437904"/>
    <w:rsid w:val="0044403E"/>
    <w:rsid w:val="00482EE7"/>
    <w:rsid w:val="004B2C80"/>
    <w:rsid w:val="0051221A"/>
    <w:rsid w:val="00542B83"/>
    <w:rsid w:val="00566411"/>
    <w:rsid w:val="005C1C90"/>
    <w:rsid w:val="005F2A6C"/>
    <w:rsid w:val="00630446"/>
    <w:rsid w:val="00636670"/>
    <w:rsid w:val="00653338"/>
    <w:rsid w:val="006602DB"/>
    <w:rsid w:val="006A5474"/>
    <w:rsid w:val="007271AA"/>
    <w:rsid w:val="00755CC3"/>
    <w:rsid w:val="008514C2"/>
    <w:rsid w:val="009D5B71"/>
    <w:rsid w:val="00A53A75"/>
    <w:rsid w:val="00AB1ACF"/>
    <w:rsid w:val="00AE1FC2"/>
    <w:rsid w:val="00B47CCB"/>
    <w:rsid w:val="00B9290F"/>
    <w:rsid w:val="00BE7152"/>
    <w:rsid w:val="00BF45ED"/>
    <w:rsid w:val="00C05F98"/>
    <w:rsid w:val="00C27316"/>
    <w:rsid w:val="00CC43B2"/>
    <w:rsid w:val="00CC49D7"/>
    <w:rsid w:val="00D06489"/>
    <w:rsid w:val="00D33657"/>
    <w:rsid w:val="00D94029"/>
    <w:rsid w:val="00DF673C"/>
    <w:rsid w:val="00E73E32"/>
    <w:rsid w:val="00E93AAA"/>
    <w:rsid w:val="00F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0043E-9FCF-426C-9992-F46D66AC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A305-0C62-417E-B4D9-E8FF62D8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Ниценко Наталья Борисовна</dc:creator>
  <cp:keywords/>
  <dc:description/>
  <cp:lastModifiedBy>Ниценко Наталья Борисовна</cp:lastModifiedBy>
  <cp:revision>2</cp:revision>
  <cp:lastPrinted>2020-07-15T23:19:00Z</cp:lastPrinted>
  <dcterms:created xsi:type="dcterms:W3CDTF">2020-07-17T00:23:00Z</dcterms:created>
  <dcterms:modified xsi:type="dcterms:W3CDTF">2020-07-17T00:23:00Z</dcterms:modified>
</cp:coreProperties>
</file>